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1059D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2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1059D2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2">
        <w:rPr>
          <w:rFonts w:ascii="Times New Roman" w:hAnsi="Times New Roman" w:cs="Times New Roman"/>
          <w:b/>
          <w:sz w:val="24"/>
          <w:szCs w:val="24"/>
        </w:rPr>
        <w:t xml:space="preserve"> о результатах </w:t>
      </w:r>
      <w:r w:rsidR="001059D2" w:rsidRPr="001059D2">
        <w:rPr>
          <w:rFonts w:ascii="Times New Roman" w:hAnsi="Times New Roman" w:cs="Times New Roman"/>
          <w:b/>
          <w:sz w:val="24"/>
          <w:szCs w:val="24"/>
        </w:rPr>
        <w:t>вне</w:t>
      </w:r>
      <w:r w:rsidRPr="001059D2">
        <w:rPr>
          <w:rFonts w:ascii="Times New Roman" w:hAnsi="Times New Roman" w:cs="Times New Roman"/>
          <w:b/>
          <w:sz w:val="24"/>
          <w:szCs w:val="24"/>
        </w:rPr>
        <w:t>планов</w:t>
      </w:r>
      <w:r w:rsidR="006236C8" w:rsidRPr="001059D2">
        <w:rPr>
          <w:rFonts w:ascii="Times New Roman" w:hAnsi="Times New Roman" w:cs="Times New Roman"/>
          <w:b/>
          <w:sz w:val="24"/>
          <w:szCs w:val="24"/>
        </w:rPr>
        <w:t>ой</w:t>
      </w:r>
      <w:r w:rsidRPr="001059D2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1059D2">
        <w:rPr>
          <w:rFonts w:ascii="Times New Roman" w:hAnsi="Times New Roman" w:cs="Times New Roman"/>
          <w:b/>
          <w:sz w:val="24"/>
          <w:szCs w:val="24"/>
        </w:rPr>
        <w:t>рки</w:t>
      </w:r>
      <w:r w:rsidRPr="001059D2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1059D2">
        <w:rPr>
          <w:rFonts w:ascii="Times New Roman" w:hAnsi="Times New Roman" w:cs="Times New Roman"/>
          <w:b/>
          <w:sz w:val="24"/>
          <w:szCs w:val="24"/>
        </w:rPr>
        <w:t>ой</w:t>
      </w:r>
      <w:r w:rsidRPr="001059D2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1059D2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1059D2">
        <w:rPr>
          <w:rFonts w:ascii="Times New Roman" w:hAnsi="Times New Roman" w:cs="Times New Roman"/>
          <w:b/>
          <w:sz w:val="24"/>
          <w:szCs w:val="24"/>
        </w:rPr>
        <w:t>тде</w:t>
      </w:r>
      <w:r w:rsidR="00A2712D" w:rsidRPr="001059D2">
        <w:rPr>
          <w:rFonts w:ascii="Times New Roman" w:hAnsi="Times New Roman" w:cs="Times New Roman"/>
          <w:b/>
          <w:sz w:val="24"/>
          <w:szCs w:val="24"/>
        </w:rPr>
        <w:t>ле</w:t>
      </w:r>
      <w:r w:rsidR="00187BC3" w:rsidRPr="00105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B57" w:rsidRPr="001059D2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059D2" w:rsidRPr="001059D2">
        <w:rPr>
          <w:rFonts w:ascii="Times New Roman" w:hAnsi="Times New Roman" w:cs="Times New Roman"/>
          <w:b/>
          <w:sz w:val="24"/>
          <w:szCs w:val="24"/>
        </w:rPr>
        <w:t>2</w:t>
      </w:r>
      <w:r w:rsidR="00C8539D" w:rsidRPr="00105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59D2">
        <w:rPr>
          <w:rFonts w:ascii="Times New Roman" w:hAnsi="Times New Roman" w:cs="Times New Roman"/>
          <w:b/>
          <w:sz w:val="24"/>
          <w:szCs w:val="24"/>
        </w:rPr>
        <w:t>УФК по Томской области</w:t>
      </w:r>
    </w:p>
    <w:p w:rsidR="006E162E" w:rsidRPr="001059D2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1059D2" w:rsidRPr="001059D2" w:rsidTr="009F23E3">
        <w:trPr>
          <w:trHeight w:val="838"/>
        </w:trPr>
        <w:tc>
          <w:tcPr>
            <w:tcW w:w="69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1059D2" w:rsidRPr="001059D2" w:rsidTr="009F23E3">
        <w:tc>
          <w:tcPr>
            <w:tcW w:w="69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87BC3" w:rsidRPr="001059D2" w:rsidTr="009F23E3">
        <w:tc>
          <w:tcPr>
            <w:tcW w:w="699" w:type="dxa"/>
          </w:tcPr>
          <w:p w:rsidR="006E162E" w:rsidRPr="001059D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1059D2" w:rsidRDefault="00187BC3" w:rsidP="001059D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2D3B57" w:rsidRPr="00105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1059D2" w:rsidRPr="00105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2712D" w:rsidRPr="00105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162E" w:rsidRPr="00105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1059D2" w:rsidRPr="001059D2" w:rsidRDefault="001059D2" w:rsidP="001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2">
              <w:rPr>
                <w:rFonts w:ascii="Times New Roman" w:hAnsi="Times New Roman" w:cs="Times New Roman"/>
                <w:sz w:val="24"/>
                <w:szCs w:val="24"/>
              </w:rPr>
              <w:t xml:space="preserve">Достоверность Отчета о выполнении Плана мероприятий, направленных на устранение допущенных нарушений (недостатков), </w:t>
            </w:r>
          </w:p>
          <w:p w:rsidR="00F1223C" w:rsidRPr="001059D2" w:rsidRDefault="001059D2" w:rsidP="001059D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</w:rPr>
            </w:pPr>
            <w:r w:rsidRPr="001059D2">
              <w:rPr>
                <w:rFonts w:ascii="Times New Roman" w:hAnsi="Times New Roman" w:cs="Times New Roman"/>
                <w:sz w:val="24"/>
                <w:szCs w:val="24"/>
              </w:rPr>
              <w:t>отраженных в акте проверки от 11.03.2025</w:t>
            </w:r>
          </w:p>
        </w:tc>
        <w:tc>
          <w:tcPr>
            <w:tcW w:w="2126" w:type="dxa"/>
          </w:tcPr>
          <w:p w:rsidR="006E162E" w:rsidRPr="00F6184A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</w:rPr>
              <w:t>текущий период 2025 года</w:t>
            </w:r>
          </w:p>
        </w:tc>
        <w:tc>
          <w:tcPr>
            <w:tcW w:w="1843" w:type="dxa"/>
          </w:tcPr>
          <w:p w:rsidR="006E162E" w:rsidRPr="00F6184A" w:rsidRDefault="007F67C6" w:rsidP="00F61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6184A" w:rsidRPr="00F6184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D3B57" w:rsidRPr="00F6184A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  <w:r w:rsidRPr="00F6184A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F6184A" w:rsidRPr="00F618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D3B57" w:rsidRPr="00F618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184A" w:rsidRPr="00F618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D3B57" w:rsidRPr="00F6184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559" w:type="dxa"/>
          </w:tcPr>
          <w:p w:rsidR="006E162E" w:rsidRPr="00F6184A" w:rsidRDefault="001059D2" w:rsidP="001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A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D3B57" w:rsidRPr="00A73D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3D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D3B57" w:rsidRPr="00A73D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="002D3B57" w:rsidRPr="00F6184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27" w:type="dxa"/>
          </w:tcPr>
          <w:p w:rsidR="006E162E" w:rsidRPr="00F6184A" w:rsidRDefault="00C8539D" w:rsidP="0080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E162E" w:rsidRPr="00F6184A">
              <w:rPr>
                <w:rFonts w:ascii="Times New Roman" w:hAnsi="Times New Roman" w:cs="Times New Roman"/>
                <w:sz w:val="24"/>
                <w:szCs w:val="24"/>
              </w:rPr>
              <w:t>арушени</w:t>
            </w:r>
            <w:r w:rsidR="00806C0C" w:rsidRPr="00F6184A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D7677E" w:rsidRPr="00F6184A">
              <w:rPr>
                <w:rFonts w:ascii="Times New Roman" w:hAnsi="Times New Roman" w:cs="Times New Roman"/>
                <w:sz w:val="24"/>
                <w:szCs w:val="24"/>
              </w:rPr>
              <w:t>(недостатк</w:t>
            </w:r>
            <w:r w:rsidR="00806C0C" w:rsidRPr="00F6184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7677E" w:rsidRPr="00F6184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6184A">
              <w:rPr>
                <w:rFonts w:ascii="Times New Roman" w:hAnsi="Times New Roman" w:cs="Times New Roman"/>
                <w:sz w:val="24"/>
                <w:szCs w:val="24"/>
              </w:rPr>
              <w:t>не выявлен</w:t>
            </w:r>
            <w:r w:rsidR="00806C0C" w:rsidRPr="00F618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6E162E" w:rsidRPr="001059D2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sectPr w:rsidR="006E162E" w:rsidRPr="001059D2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059D2"/>
    <w:rsid w:val="00187BC3"/>
    <w:rsid w:val="001A2C3C"/>
    <w:rsid w:val="002579CD"/>
    <w:rsid w:val="00273AEF"/>
    <w:rsid w:val="002D3B57"/>
    <w:rsid w:val="003B6A64"/>
    <w:rsid w:val="006236C8"/>
    <w:rsid w:val="00657C7A"/>
    <w:rsid w:val="00686F32"/>
    <w:rsid w:val="00695FF6"/>
    <w:rsid w:val="006E162E"/>
    <w:rsid w:val="00706AE9"/>
    <w:rsid w:val="007F67C6"/>
    <w:rsid w:val="00806C0C"/>
    <w:rsid w:val="008C5371"/>
    <w:rsid w:val="009B433E"/>
    <w:rsid w:val="009F23E3"/>
    <w:rsid w:val="00A134A2"/>
    <w:rsid w:val="00A2712D"/>
    <w:rsid w:val="00A73DA8"/>
    <w:rsid w:val="00B018B4"/>
    <w:rsid w:val="00BD3ED7"/>
    <w:rsid w:val="00C8539D"/>
    <w:rsid w:val="00D7677E"/>
    <w:rsid w:val="00DF4147"/>
    <w:rsid w:val="00EB02F3"/>
    <w:rsid w:val="00ED152A"/>
    <w:rsid w:val="00ED2D26"/>
    <w:rsid w:val="00F1223C"/>
    <w:rsid w:val="00F234FF"/>
    <w:rsid w:val="00F362B5"/>
    <w:rsid w:val="00F6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DCE9A-4BD9-455B-9998-0F54FF0B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30</cp:revision>
  <dcterms:created xsi:type="dcterms:W3CDTF">2024-05-17T02:51:00Z</dcterms:created>
  <dcterms:modified xsi:type="dcterms:W3CDTF">2025-10-10T03:12:00Z</dcterms:modified>
</cp:coreProperties>
</file>