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519" w:rsidRDefault="00D82519">
      <w:pPr>
        <w:pStyle w:val="ConsPlusTitle"/>
        <w:jc w:val="center"/>
      </w:pPr>
      <w:r>
        <w:t>МИНИСТЕРСТВО ФИНАНСОВ РОССИЙСКОЙ ФЕДЕРАЦИИ</w:t>
      </w:r>
    </w:p>
    <w:p w:rsidR="00D82519" w:rsidRDefault="00D82519">
      <w:pPr>
        <w:pStyle w:val="ConsPlusTitle"/>
        <w:jc w:val="center"/>
      </w:pPr>
    </w:p>
    <w:p w:rsidR="00D82519" w:rsidRDefault="00D82519">
      <w:pPr>
        <w:pStyle w:val="ConsPlusTitle"/>
        <w:jc w:val="center"/>
      </w:pPr>
      <w:r>
        <w:t>ФЕДЕРАЛЬНОЕ КАЗНАЧЕЙСТВО</w:t>
      </w:r>
    </w:p>
    <w:p w:rsidR="00D82519" w:rsidRDefault="00D82519">
      <w:pPr>
        <w:pStyle w:val="ConsPlusTitle"/>
        <w:jc w:val="center"/>
      </w:pPr>
    </w:p>
    <w:p w:rsidR="00D82519" w:rsidRDefault="00D82519">
      <w:pPr>
        <w:pStyle w:val="ConsPlusTitle"/>
        <w:jc w:val="center"/>
      </w:pPr>
      <w:r>
        <w:t>ПРИКАЗ</w:t>
      </w:r>
    </w:p>
    <w:p w:rsidR="00D82519" w:rsidRDefault="00D82519">
      <w:pPr>
        <w:pStyle w:val="ConsPlusTitle"/>
        <w:jc w:val="center"/>
      </w:pPr>
      <w:r>
        <w:t>от 22 декабря 2021 г. N 44н</w:t>
      </w:r>
    </w:p>
    <w:p w:rsidR="00D82519" w:rsidRDefault="00D82519">
      <w:pPr>
        <w:pStyle w:val="ConsPlusTitle"/>
        <w:jc w:val="center"/>
      </w:pPr>
    </w:p>
    <w:p w:rsidR="00D82519" w:rsidRDefault="00D82519">
      <w:pPr>
        <w:pStyle w:val="ConsPlusTitle"/>
        <w:jc w:val="center"/>
      </w:pPr>
      <w:r>
        <w:t>ОБ УТВЕРЖДЕНИИ ПОРЯДКА</w:t>
      </w:r>
    </w:p>
    <w:p w:rsidR="00D82519" w:rsidRDefault="00D82519">
      <w:pPr>
        <w:pStyle w:val="ConsPlusTitle"/>
        <w:jc w:val="center"/>
      </w:pPr>
      <w:r>
        <w:t>ОТКРЫТИЯ ЛИЦЕВЫХ СЧЕТОВ ТЕРРИТОРИАЛЬНЫМИ ОРГАНАМИ</w:t>
      </w:r>
    </w:p>
    <w:p w:rsidR="00D82519" w:rsidRDefault="00D82519">
      <w:pPr>
        <w:pStyle w:val="ConsPlusTitle"/>
        <w:jc w:val="center"/>
      </w:pPr>
      <w:r>
        <w:t>ФЕДЕРАЛЬНОГО КАЗНАЧЕЙСТВА УЧАСТНИКАМ</w:t>
      </w:r>
    </w:p>
    <w:p w:rsidR="00D82519" w:rsidRDefault="00D82519">
      <w:pPr>
        <w:pStyle w:val="ConsPlusTitle"/>
        <w:jc w:val="center"/>
      </w:pPr>
      <w:r>
        <w:t>КАЗНАЧЕЙСКОГО СОПРОВОЖДЕНИЯ</w:t>
      </w:r>
    </w:p>
    <w:p w:rsidR="00D82519" w:rsidRDefault="00D82519">
      <w:pPr>
        <w:pStyle w:val="ConsPlusNormal"/>
        <w:ind w:firstLine="540"/>
        <w:jc w:val="both"/>
      </w:pPr>
    </w:p>
    <w:p w:rsidR="00D82519" w:rsidRDefault="00D82519">
      <w:pPr>
        <w:pStyle w:val="ConsPlusNormal"/>
        <w:ind w:firstLine="540"/>
        <w:jc w:val="both"/>
      </w:pPr>
      <w:r>
        <w:t xml:space="preserve">В целях реализации </w:t>
      </w:r>
      <w:hyperlink r:id="rId4">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D82519" w:rsidRDefault="00D82519">
      <w:pPr>
        <w:pStyle w:val="ConsPlusNormal"/>
        <w:spacing w:before="220"/>
        <w:ind w:firstLine="540"/>
        <w:jc w:val="both"/>
      </w:pPr>
      <w:r>
        <w:t xml:space="preserve">Утвердить прилагаемый </w:t>
      </w:r>
      <w:hyperlink w:anchor="P30">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D82519" w:rsidRDefault="00D82519">
      <w:pPr>
        <w:pStyle w:val="ConsPlusNormal"/>
        <w:ind w:firstLine="540"/>
        <w:jc w:val="both"/>
      </w:pPr>
    </w:p>
    <w:p w:rsidR="00D82519" w:rsidRDefault="00D82519">
      <w:pPr>
        <w:pStyle w:val="ConsPlusNormal"/>
        <w:jc w:val="right"/>
      </w:pPr>
      <w:r>
        <w:t>Руководитель</w:t>
      </w:r>
    </w:p>
    <w:p w:rsidR="00D82519" w:rsidRDefault="00D82519">
      <w:pPr>
        <w:pStyle w:val="ConsPlusNormal"/>
        <w:jc w:val="right"/>
      </w:pPr>
      <w:r>
        <w:t>Р.Е.АРТЮХИН</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0"/>
      </w:pPr>
      <w:r>
        <w:t>Утвержден</w:t>
      </w:r>
    </w:p>
    <w:p w:rsidR="00D82519" w:rsidRDefault="00D82519">
      <w:pPr>
        <w:pStyle w:val="ConsPlusNormal"/>
        <w:jc w:val="right"/>
      </w:pPr>
      <w:r>
        <w:t>приказом 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Title"/>
        <w:jc w:val="center"/>
      </w:pPr>
      <w:bookmarkStart w:id="0" w:name="P30"/>
      <w:bookmarkEnd w:id="0"/>
      <w:r>
        <w:t>ПОРЯДОК</w:t>
      </w:r>
    </w:p>
    <w:p w:rsidR="00D82519" w:rsidRDefault="00D82519">
      <w:pPr>
        <w:pStyle w:val="ConsPlusTitle"/>
        <w:jc w:val="center"/>
      </w:pPr>
      <w:r>
        <w:t>ОТКРЫТИЯ ЛИЦЕВЫХ СЧЕТОВ ТЕРРИТОРИАЛЬНЫМИ ОРГАНАМИ</w:t>
      </w:r>
    </w:p>
    <w:p w:rsidR="00D82519" w:rsidRDefault="00D82519">
      <w:pPr>
        <w:pStyle w:val="ConsPlusTitle"/>
        <w:jc w:val="center"/>
      </w:pPr>
      <w:r>
        <w:t>ФЕДЕРАЛЬНОГО КАЗНАЧЕЙСТВА УЧАСТНИКАМ</w:t>
      </w:r>
    </w:p>
    <w:p w:rsidR="00D82519" w:rsidRDefault="00D82519">
      <w:pPr>
        <w:pStyle w:val="ConsPlusTitle"/>
        <w:jc w:val="center"/>
      </w:pPr>
      <w:r>
        <w:t>КАЗНАЧЕЙСКОГО СОПРОВОЖДЕНИЯ</w:t>
      </w:r>
    </w:p>
    <w:p w:rsidR="00D82519" w:rsidRDefault="00D82519">
      <w:pPr>
        <w:pStyle w:val="ConsPlusNormal"/>
        <w:jc w:val="both"/>
      </w:pPr>
    </w:p>
    <w:p w:rsidR="00D82519" w:rsidRDefault="00D82519">
      <w:pPr>
        <w:pStyle w:val="ConsPlusTitle"/>
        <w:jc w:val="center"/>
        <w:outlineLvl w:val="1"/>
      </w:pPr>
      <w:r>
        <w:t>I. Общие положения</w:t>
      </w:r>
    </w:p>
    <w:p w:rsidR="00D82519" w:rsidRDefault="00D82519">
      <w:pPr>
        <w:pStyle w:val="ConsPlusNormal"/>
        <w:jc w:val="both"/>
      </w:pPr>
    </w:p>
    <w:p w:rsidR="00D82519" w:rsidRDefault="00D82519">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5">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6">
        <w:r>
          <w:rPr>
            <w:color w:val="0000FF"/>
          </w:rPr>
          <w:t>статьей 242.25</w:t>
        </w:r>
      </w:hyperlink>
      <w:r>
        <w:t xml:space="preserve"> Бюджетного кодекса, средств, определенных в соответствии с </w:t>
      </w:r>
      <w:hyperlink r:id="rId7">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8">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D82519" w:rsidRDefault="00D82519">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D82519" w:rsidRDefault="00D82519">
      <w:pPr>
        <w:pStyle w:val="ConsPlusNormal"/>
        <w:spacing w:before="220"/>
        <w:ind w:firstLine="540"/>
        <w:jc w:val="both"/>
      </w:pPr>
      <w:r>
        <w:t xml:space="preserve">договоров (соглашений) о предоставлении субсидий, договоров о предоставлении бюджетных </w:t>
      </w:r>
      <w:r>
        <w:lastRenderedPageBreak/>
        <w:t xml:space="preserve">инвестиций в соответствии со </w:t>
      </w:r>
      <w:hyperlink r:id="rId9">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D82519" w:rsidRDefault="00D82519">
      <w:pPr>
        <w:pStyle w:val="ConsPlusNormal"/>
        <w:spacing w:before="220"/>
        <w:ind w:firstLine="540"/>
        <w:jc w:val="both"/>
      </w:pPr>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D82519" w:rsidRDefault="00D82519">
      <w:pPr>
        <w:pStyle w:val="ConsPlusNormal"/>
        <w:spacing w:before="220"/>
        <w:ind w:firstLine="540"/>
        <w:jc w:val="both"/>
      </w:pPr>
      <w:r>
        <w:t>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субъектами Российской Федерации (муниципальными бюджетными и автономными учреждениями), концессионные соглашения, соглашения о государственно-частном партнерстве (</w:t>
      </w:r>
      <w:proofErr w:type="spellStart"/>
      <w:r>
        <w:t>муниципально</w:t>
      </w:r>
      <w:proofErr w:type="spellEnd"/>
      <w:r>
        <w:t xml:space="preserve">-частном партнерстве) (далее соответственно - контракты учреждения, партнерские соглашения), а также контракты (договоры), источником финансового обеспечения которых являются указанные контракты учреждения, партнерские соглашения, если федеральными законами, решениями Правительства Российской Федерации, принятыми в случаях, установленных </w:t>
      </w:r>
      <w:hyperlink r:id="rId10">
        <w:r>
          <w:rPr>
            <w:color w:val="0000FF"/>
          </w:rPr>
          <w:t>пунктом 1 статьи 242.24</w:t>
        </w:r>
      </w:hyperlink>
      <w:r>
        <w:t xml:space="preserve"> Бюджетного кодекса, </w:t>
      </w:r>
      <w:hyperlink r:id="rId11">
        <w:r>
          <w:rPr>
            <w:color w:val="0000FF"/>
          </w:rPr>
          <w:t>подпунктом 2 пункта 1 статьи 242.26</w:t>
        </w:r>
      </w:hyperlink>
      <w:r>
        <w:t xml:space="preserve"> Бюджетного кодекса,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партнерских соглашений, решений Правительства Российской Федерации.</w:t>
      </w:r>
    </w:p>
    <w:p w:rsidR="00D82519" w:rsidRDefault="00D82519">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D82519" w:rsidRDefault="00D82519">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D82519" w:rsidRDefault="00D82519">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D82519" w:rsidRDefault="00D82519">
      <w:pPr>
        <w:pStyle w:val="ConsPlusNormal"/>
        <w:spacing w:before="220"/>
        <w:ind w:firstLine="540"/>
        <w:jc w:val="both"/>
      </w:pPr>
      <w:r>
        <w:t>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индивидуальных предпринимателей и физических лиц - производителей товаров, работ, услуг).</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&lt;1&gt; </w:t>
      </w:r>
      <w:hyperlink r:id="rId12">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w:t>
      </w:r>
      <w:r>
        <w:lastRenderedPageBreak/>
        <w:t>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w:t>
      </w:r>
    </w:p>
    <w:p w:rsidR="00D82519" w:rsidRDefault="00D82519">
      <w:pPr>
        <w:pStyle w:val="ConsPlusNormal"/>
        <w:jc w:val="both"/>
      </w:pPr>
    </w:p>
    <w:p w:rsidR="00D82519" w:rsidRDefault="00D82519">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D82519" w:rsidRDefault="00D82519">
      <w:pPr>
        <w:pStyle w:val="ConsPlusNormal"/>
        <w:spacing w:before="220"/>
        <w:ind w:firstLine="540"/>
        <w:jc w:val="both"/>
      </w:pPr>
      <w:r>
        <w:t>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(далее - электронная подпись).</w:t>
      </w:r>
    </w:p>
    <w:p w:rsidR="00D82519" w:rsidRDefault="00D82519">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D82519" w:rsidRDefault="00D82519">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&lt;2&gt; </w:t>
      </w:r>
      <w:hyperlink r:id="rId13">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D82519" w:rsidRDefault="00D82519">
      <w:pPr>
        <w:pStyle w:val="ConsPlusNormal"/>
        <w:jc w:val="both"/>
      </w:pPr>
    </w:p>
    <w:p w:rsidR="00D82519" w:rsidRDefault="00D82519">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14">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15">
        <w:r>
          <w:rPr>
            <w:color w:val="0000FF"/>
          </w:rPr>
          <w:t>пунктом 1 статьи 242.13-1</w:t>
        </w:r>
      </w:hyperlink>
      <w:r>
        <w:t xml:space="preserve"> Бюджетного кодекса.</w:t>
      </w:r>
    </w:p>
    <w:p w:rsidR="00D82519" w:rsidRDefault="00D82519">
      <w:pPr>
        <w:pStyle w:val="ConsPlusNormal"/>
        <w:spacing w:before="220"/>
        <w:ind w:firstLine="540"/>
        <w:jc w:val="both"/>
      </w:pPr>
      <w:r>
        <w:t xml:space="preserve">8.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и представляются в территориальный орган Федерального казначейства по месту </w:t>
      </w:r>
      <w:r>
        <w:lastRenderedPageBreak/>
        <w:t>нахождения клиента.</w:t>
      </w:r>
    </w:p>
    <w:p w:rsidR="00D82519" w:rsidRDefault="00D82519">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D82519" w:rsidRDefault="00D82519">
      <w:pPr>
        <w:pStyle w:val="ConsPlusNormal"/>
        <w:jc w:val="both"/>
      </w:pPr>
    </w:p>
    <w:p w:rsidR="00D82519" w:rsidRDefault="00D82519">
      <w:pPr>
        <w:pStyle w:val="ConsPlusTitle"/>
        <w:jc w:val="center"/>
        <w:outlineLvl w:val="1"/>
      </w:pPr>
      <w:r>
        <w:t>II. Резервирование, открытие, переоформление и закрытие</w:t>
      </w:r>
    </w:p>
    <w:p w:rsidR="00D82519" w:rsidRDefault="00D82519">
      <w:pPr>
        <w:pStyle w:val="ConsPlusTitle"/>
        <w:jc w:val="center"/>
      </w:pPr>
      <w:r>
        <w:t>лицевых счетов (разделов на лицевых счетах)</w:t>
      </w:r>
    </w:p>
    <w:p w:rsidR="00D82519" w:rsidRDefault="00D82519">
      <w:pPr>
        <w:pStyle w:val="ConsPlusNormal"/>
        <w:jc w:val="both"/>
      </w:pPr>
    </w:p>
    <w:p w:rsidR="00D82519" w:rsidRDefault="00D82519">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D82519" w:rsidRDefault="00D82519">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D82519" w:rsidRDefault="00D82519">
      <w:pPr>
        <w:pStyle w:val="ConsPlusNormal"/>
        <w:spacing w:before="220"/>
        <w:ind w:firstLine="540"/>
        <w:jc w:val="both"/>
      </w:pPr>
      <w:r>
        <w:t>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w:t>
      </w:r>
    </w:p>
    <w:p w:rsidR="00D82519" w:rsidRDefault="00D82519">
      <w:pPr>
        <w:pStyle w:val="ConsPlusNormal"/>
        <w:spacing w:before="220"/>
        <w:ind w:firstLine="540"/>
        <w:jc w:val="both"/>
      </w:pPr>
      <w: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D82519" w:rsidRDefault="00D82519">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&lt;3&gt; </w:t>
      </w:r>
      <w:hyperlink r:id="rId16">
        <w:r>
          <w:rPr>
            <w:color w:val="0000FF"/>
          </w:rPr>
          <w:t>Статьи 242.25</w:t>
        </w:r>
      </w:hyperlink>
      <w:r>
        <w:t xml:space="preserve">, </w:t>
      </w:r>
      <w:hyperlink r:id="rId17">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D82519" w:rsidRDefault="00D82519">
      <w:pPr>
        <w:pStyle w:val="ConsPlusNormal"/>
        <w:jc w:val="both"/>
      </w:pPr>
    </w:p>
    <w:p w:rsidR="00D82519" w:rsidRDefault="00D82519">
      <w:pPr>
        <w:pStyle w:val="ConsPlusNormal"/>
        <w:ind w:firstLine="540"/>
        <w:jc w:val="both"/>
      </w:pPr>
      <w:r>
        <w:t>12. При открытии территориальным органом Федерального казначейства лицевому счету присваивается уникальный номер.</w:t>
      </w:r>
    </w:p>
    <w:p w:rsidR="00D82519" w:rsidRDefault="00D82519">
      <w:pPr>
        <w:pStyle w:val="ConsPlusNormal"/>
        <w:spacing w:before="220"/>
        <w:ind w:firstLine="540"/>
        <w:jc w:val="both"/>
      </w:pPr>
      <w:r>
        <w:t>Уникальный номер лицевого счета состоит из одиннадцати разрядов, где:</w:t>
      </w:r>
    </w:p>
    <w:p w:rsidR="00D82519" w:rsidRDefault="00D82519">
      <w:pPr>
        <w:pStyle w:val="ConsPlusNormal"/>
        <w:spacing w:before="220"/>
        <w:ind w:firstLine="540"/>
        <w:jc w:val="both"/>
      </w:pPr>
      <w:r>
        <w:t>1 и 2 разряды - код лицевого счета:</w:t>
      </w:r>
    </w:p>
    <w:p w:rsidR="00D82519" w:rsidRDefault="00D82519">
      <w:pPr>
        <w:pStyle w:val="ConsPlusNormal"/>
        <w:spacing w:before="220"/>
        <w:ind w:firstLine="540"/>
        <w:jc w:val="both"/>
      </w:pPr>
      <w:r>
        <w:t>"71" - код лицевого счета;</w:t>
      </w:r>
    </w:p>
    <w:p w:rsidR="00D82519" w:rsidRDefault="00D82519">
      <w:pPr>
        <w:pStyle w:val="ConsPlusNormal"/>
        <w:spacing w:before="220"/>
        <w:ind w:firstLine="540"/>
        <w:jc w:val="both"/>
      </w:pPr>
      <w:r>
        <w:t>3 разряд - код типа бюджета бюджетной системы Российской Федерации:</w:t>
      </w:r>
    </w:p>
    <w:p w:rsidR="00D82519" w:rsidRDefault="00D82519">
      <w:pPr>
        <w:pStyle w:val="ConsPlusNormal"/>
        <w:spacing w:before="220"/>
        <w:ind w:firstLine="540"/>
        <w:jc w:val="both"/>
      </w:pPr>
      <w:r>
        <w:t>"1" - федеральный бюджет;</w:t>
      </w:r>
    </w:p>
    <w:p w:rsidR="00D82519" w:rsidRDefault="00D82519">
      <w:pPr>
        <w:pStyle w:val="ConsPlusNormal"/>
        <w:spacing w:before="220"/>
        <w:ind w:firstLine="540"/>
        <w:jc w:val="both"/>
      </w:pPr>
      <w:r>
        <w:t>"2" - бюджет субъекта Российской Федерации;</w:t>
      </w:r>
    </w:p>
    <w:p w:rsidR="00D82519" w:rsidRDefault="00D82519">
      <w:pPr>
        <w:pStyle w:val="ConsPlusNormal"/>
        <w:spacing w:before="220"/>
        <w:ind w:firstLine="540"/>
        <w:jc w:val="both"/>
      </w:pPr>
      <w:r>
        <w:t>"3" - местный бюджет;</w:t>
      </w:r>
    </w:p>
    <w:p w:rsidR="00D82519" w:rsidRDefault="00D82519">
      <w:pPr>
        <w:pStyle w:val="ConsPlusNormal"/>
        <w:spacing w:before="220"/>
        <w:ind w:firstLine="540"/>
        <w:jc w:val="both"/>
      </w:pPr>
      <w:r>
        <w:lastRenderedPageBreak/>
        <w:t>с 4 по 8 разряд - учетный номер, соответствующий номеру клиента в реестровой записи Сводного реестра (при наличии).</w:t>
      </w:r>
    </w:p>
    <w:p w:rsidR="00D82519" w:rsidRDefault="00D82519">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D82519" w:rsidRDefault="00D82519">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D82519" w:rsidRDefault="00D82519">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D82519" w:rsidRDefault="00D82519">
      <w:pPr>
        <w:pStyle w:val="ConsPlusNormal"/>
        <w:spacing w:before="220"/>
        <w:ind w:firstLine="540"/>
        <w:jc w:val="both"/>
      </w:pPr>
      <w:bookmarkStart w:id="1" w:name="P83"/>
      <w:bookmarkEnd w:id="1"/>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резервирование/открытие (закрытие) лицевого счета по форме согласно </w:t>
      </w:r>
      <w:hyperlink w:anchor="P309">
        <w:r>
          <w:rPr>
            <w:color w:val="0000FF"/>
          </w:rPr>
          <w:t>приложению N 1</w:t>
        </w:r>
      </w:hyperlink>
      <w:r>
        <w:t xml:space="preserve"> к настоящему Порядку (код формы по КФД 0531368) (далее - Заявление).</w:t>
      </w:r>
    </w:p>
    <w:p w:rsidR="00D82519" w:rsidRDefault="00D82519">
      <w:pPr>
        <w:pStyle w:val="ConsPlusNormal"/>
        <w:spacing w:before="220"/>
        <w:ind w:firstLine="540"/>
        <w:jc w:val="both"/>
      </w:pPr>
      <w:r w:rsidRPr="00D82519">
        <w:t>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w:t>
      </w:r>
      <w:r>
        <w:t xml:space="preserve">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463">
        <w:r>
          <w:rPr>
            <w:color w:val="0000FF"/>
          </w:rPr>
          <w:t>приложению N 2</w:t>
        </w:r>
      </w:hyperlink>
      <w:r>
        <w:t xml:space="preserve"> к настоящему Порядку (код формы по КФД 0531369) (далее - Перечень).</w:t>
      </w:r>
    </w:p>
    <w:p w:rsidR="00D82519" w:rsidRDefault="00D82519">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0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&lt;4&gt; </w:t>
      </w:r>
      <w:hyperlink r:id="rId18">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D82519" w:rsidRDefault="00D82519">
      <w:pPr>
        <w:pStyle w:val="ConsPlusNormal"/>
        <w:jc w:val="both"/>
      </w:pPr>
    </w:p>
    <w:p w:rsidR="00D82519" w:rsidRDefault="00D82519">
      <w:pPr>
        <w:pStyle w:val="ConsPlusNormal"/>
        <w:ind w:firstLine="540"/>
        <w:jc w:val="both"/>
      </w:pPr>
      <w:bookmarkStart w:id="2" w:name="P89"/>
      <w:bookmarkEnd w:id="2"/>
      <w:r>
        <w:t xml:space="preserve">16. Проверка документов для резервирования лицевого счета, представленных в соответствии с </w:t>
      </w:r>
      <w:hyperlink w:anchor="P83">
        <w:r>
          <w:rPr>
            <w:color w:val="0000FF"/>
          </w:rPr>
          <w:t>пунктом 14</w:t>
        </w:r>
      </w:hyperlink>
      <w: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D82519" w:rsidRDefault="00D82519">
      <w:pPr>
        <w:pStyle w:val="ConsPlusNormal"/>
        <w:spacing w:before="220"/>
        <w:ind w:firstLine="540"/>
        <w:jc w:val="both"/>
      </w:pPr>
      <w:r>
        <w:t>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w:t>
      </w:r>
    </w:p>
    <w:p w:rsidR="00D82519" w:rsidRDefault="00D82519">
      <w:pPr>
        <w:pStyle w:val="ConsPlusNormal"/>
        <w:spacing w:before="220"/>
        <w:ind w:firstLine="540"/>
        <w:jc w:val="both"/>
      </w:pPr>
      <w:r>
        <w:t xml:space="preserve">соответствие формы представленного Заявления или Перечня форме согласно </w:t>
      </w:r>
      <w:hyperlink w:anchor="P309">
        <w:r>
          <w:rPr>
            <w:color w:val="0000FF"/>
          </w:rPr>
          <w:t>приложению N 1</w:t>
        </w:r>
      </w:hyperlink>
      <w:r>
        <w:t xml:space="preserve"> и </w:t>
      </w:r>
      <w:hyperlink w:anchor="P463">
        <w:r>
          <w:rPr>
            <w:color w:val="0000FF"/>
          </w:rPr>
          <w:t>приложению N 2</w:t>
        </w:r>
      </w:hyperlink>
      <w:r>
        <w:t xml:space="preserve"> соответственно к настоящему Порядку (при представлении на бумажном носителе);</w:t>
      </w:r>
    </w:p>
    <w:p w:rsidR="00D82519" w:rsidRDefault="00D82519">
      <w:pPr>
        <w:pStyle w:val="ConsPlusNormal"/>
        <w:spacing w:before="220"/>
        <w:ind w:firstLine="540"/>
        <w:jc w:val="both"/>
      </w:pPr>
      <w:r>
        <w:t>реквизиты, предусмотренные к заполнению, а также их соответствие друг другу и представленным документам.</w:t>
      </w:r>
    </w:p>
    <w:p w:rsidR="00D82519" w:rsidRDefault="00D82519">
      <w:pPr>
        <w:pStyle w:val="ConsPlusNormal"/>
        <w:spacing w:before="220"/>
        <w:ind w:firstLine="540"/>
        <w:jc w:val="both"/>
      </w:pPr>
      <w:r>
        <w:t>Наличие исправлений в представленных документах для резервирования лицевого счета на бумажном носителе не допускается.</w:t>
      </w:r>
    </w:p>
    <w:p w:rsidR="00D82519" w:rsidRDefault="00D82519">
      <w:pPr>
        <w:pStyle w:val="ConsPlusNormal"/>
        <w:spacing w:before="220"/>
        <w:ind w:firstLine="540"/>
        <w:jc w:val="both"/>
      </w:pPr>
      <w:r>
        <w:lastRenderedPageBreak/>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09">
        <w:r>
          <w:rPr>
            <w:color w:val="0000FF"/>
          </w:rPr>
          <w:t>Заявления</w:t>
        </w:r>
      </w:hyperlink>
      <w:r>
        <w:t xml:space="preserve"> или </w:t>
      </w:r>
      <w:hyperlink w:anchor="P463">
        <w:r>
          <w:rPr>
            <w:color w:val="0000FF"/>
          </w:rPr>
          <w:t>Перечня</w:t>
        </w:r>
      </w:hyperlink>
      <w:r>
        <w:t xml:space="preserve"> положениям, указанным в </w:t>
      </w:r>
      <w:hyperlink w:anchor="P89">
        <w:r>
          <w:rPr>
            <w:color w:val="0000FF"/>
          </w:rPr>
          <w:t>пункте 16</w:t>
        </w:r>
      </w:hyperlink>
      <w: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244">
        <w:r>
          <w:rPr>
            <w:color w:val="0000FF"/>
          </w:rPr>
          <w:t>пунктом 65</w:t>
        </w:r>
      </w:hyperlink>
      <w:r>
        <w:t xml:space="preserve"> настоящего Порядка.</w:t>
      </w:r>
    </w:p>
    <w:p w:rsidR="00D82519" w:rsidRDefault="00D82519">
      <w:pPr>
        <w:pStyle w:val="ConsPlusNormal"/>
        <w:spacing w:before="220"/>
        <w:ind w:firstLine="540"/>
        <w:jc w:val="both"/>
      </w:pPr>
      <w:bookmarkStart w:id="3" w:name="P95"/>
      <w:bookmarkEnd w:id="3"/>
      <w:r>
        <w:t xml:space="preserve">18. При соответствии </w:t>
      </w:r>
      <w:hyperlink w:anchor="P463">
        <w:r>
          <w:rPr>
            <w:color w:val="0000FF"/>
          </w:rPr>
          <w:t>Перечня</w:t>
        </w:r>
      </w:hyperlink>
      <w:r>
        <w:t xml:space="preserve"> положениям, указанным в </w:t>
      </w:r>
      <w:hyperlink w:anchor="P89">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не позднее следующего рабочего дня после дня завершения проверки направляет </w:t>
      </w:r>
      <w:hyperlink w:anchor="P4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463">
        <w:r>
          <w:rPr>
            <w:color w:val="0000FF"/>
          </w:rPr>
          <w:t>Перечень</w:t>
        </w:r>
      </w:hyperlink>
      <w:r>
        <w:t>, для резервирования ему номера лицевого счета.</w:t>
      </w:r>
    </w:p>
    <w:p w:rsidR="00D82519" w:rsidRDefault="00D82519">
      <w:pPr>
        <w:pStyle w:val="ConsPlusNormal"/>
        <w:spacing w:before="220"/>
        <w:ind w:firstLine="540"/>
        <w:jc w:val="both"/>
      </w:pPr>
      <w:r>
        <w:t xml:space="preserve">19. Резервирование номера лицевого счета осуществляется не позднее рабочего дня, следующего за днем завершения проверки </w:t>
      </w:r>
      <w:hyperlink w:anchor="P309">
        <w:r>
          <w:rPr>
            <w:color w:val="0000FF"/>
          </w:rPr>
          <w:t>Заявления</w:t>
        </w:r>
      </w:hyperlink>
      <w:r>
        <w:t xml:space="preserve"> на соответствие положениям, предусмотренным настоящим Порядком, либо после получения территориальным органом Федерального казначейства, осуществляющим обслуживание участника казначейского сопровождения, документов, предусмотренных </w:t>
      </w:r>
      <w:hyperlink w:anchor="P95">
        <w:r>
          <w:rPr>
            <w:color w:val="0000FF"/>
          </w:rPr>
          <w:t>пунктом 18</w:t>
        </w:r>
      </w:hyperlink>
      <w:r>
        <w:t xml:space="preserve"> настоящего Порядка.</w:t>
      </w:r>
    </w:p>
    <w:p w:rsidR="00D82519" w:rsidRDefault="00D82519">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или при отсутствии технической возможности в письменном виде - информацию о реквизитах зарезервированного лицевого счета (рекомендуемый образец приведен в </w:t>
      </w:r>
      <w:hyperlink w:anchor="P554">
        <w:r>
          <w:rPr>
            <w:color w:val="0000FF"/>
          </w:rPr>
          <w:t>приложении N 3</w:t>
        </w:r>
      </w:hyperlink>
      <w:r>
        <w:t xml:space="preserve"> к настоящему Порядку).</w:t>
      </w:r>
    </w:p>
    <w:p w:rsidR="00D82519" w:rsidRDefault="00D82519">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r>
          <w:rPr>
            <w:color w:val="0000FF"/>
          </w:rPr>
          <w:t>пункте 24</w:t>
        </w:r>
      </w:hyperlink>
      <w:r>
        <w:t xml:space="preserve"> настоящего Порядка, с указанием номера лицевого счета, ранее зарезервированного.</w:t>
      </w:r>
    </w:p>
    <w:p w:rsidR="00D82519" w:rsidRDefault="00D82519">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1">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D82519" w:rsidRDefault="00D82519">
      <w:pPr>
        <w:pStyle w:val="ConsPlusNormal"/>
        <w:spacing w:before="220"/>
        <w:ind w:firstLine="540"/>
        <w:jc w:val="both"/>
      </w:pPr>
      <w: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01">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w:t>
      </w:r>
    </w:p>
    <w:p w:rsidR="00D82519" w:rsidRDefault="00D82519">
      <w:pPr>
        <w:pStyle w:val="ConsPlusNormal"/>
        <w:spacing w:before="220"/>
        <w:ind w:firstLine="540"/>
        <w:jc w:val="both"/>
      </w:pPr>
      <w:bookmarkStart w:id="4" w:name="P101"/>
      <w:bookmarkEnd w:id="4"/>
      <w:r>
        <w:t>24. Для открытия лицевого счета участником казначейского сопровождения представляются следующие документы:</w:t>
      </w:r>
    </w:p>
    <w:p w:rsidR="00D82519" w:rsidRDefault="00D82519">
      <w:pPr>
        <w:pStyle w:val="ConsPlusNormal"/>
        <w:spacing w:before="220"/>
        <w:ind w:firstLine="540"/>
        <w:jc w:val="both"/>
      </w:pPr>
      <w:bookmarkStart w:id="5" w:name="P102"/>
      <w:bookmarkEnd w:id="5"/>
      <w:r>
        <w:t xml:space="preserve">а) </w:t>
      </w:r>
      <w:hyperlink w:anchor="P309">
        <w:r>
          <w:rPr>
            <w:color w:val="0000FF"/>
          </w:rPr>
          <w:t>Заявление</w:t>
        </w:r>
      </w:hyperlink>
      <w:r>
        <w:t>;</w:t>
      </w:r>
    </w:p>
    <w:p w:rsidR="00D82519" w:rsidRDefault="00D82519">
      <w:pPr>
        <w:pStyle w:val="ConsPlusNormal"/>
        <w:spacing w:before="220"/>
        <w:ind w:firstLine="540"/>
        <w:jc w:val="both"/>
      </w:pPr>
      <w:r>
        <w:t xml:space="preserve">б) Карточка образцов подписей к лицевым счетам (код </w:t>
      </w:r>
      <w:hyperlink r:id="rId19">
        <w:r>
          <w:rPr>
            <w:color w:val="0000FF"/>
          </w:rPr>
          <w:t>формы</w:t>
        </w:r>
      </w:hyperlink>
      <w:r>
        <w:t xml:space="preserve"> по КФД 0531753) &lt;5&gt; (далее - Карточка образцов подписей) &lt;6&gt;;</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&lt;5&gt; </w:t>
      </w:r>
      <w:hyperlink r:id="rId20">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w:t>
      </w:r>
      <w:r>
        <w:lastRenderedPageBreak/>
        <w:t>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Порядок N 21н).</w:t>
      </w:r>
    </w:p>
    <w:p w:rsidR="00D82519" w:rsidRDefault="00D82519">
      <w:pPr>
        <w:pStyle w:val="ConsPlusNormal"/>
        <w:spacing w:before="220"/>
        <w:ind w:firstLine="540"/>
        <w:jc w:val="both"/>
      </w:pPr>
      <w:r>
        <w:t>&lt;6&gt; В случае представления на бумажном носителе.</w:t>
      </w:r>
    </w:p>
    <w:p w:rsidR="00D82519" w:rsidRDefault="00D82519">
      <w:pPr>
        <w:pStyle w:val="ConsPlusNormal"/>
        <w:jc w:val="both"/>
      </w:pPr>
    </w:p>
    <w:p w:rsidR="00D82519" w:rsidRDefault="00D82519">
      <w:pPr>
        <w:pStyle w:val="ConsPlusNormal"/>
        <w:ind w:firstLine="540"/>
        <w:jc w:val="both"/>
      </w:pPr>
      <w:r>
        <w:t>в) документ-основание либо выписка из документа-основания;</w:t>
      </w:r>
    </w:p>
    <w:p w:rsidR="00D82519" w:rsidRDefault="00D82519">
      <w:pPr>
        <w:pStyle w:val="ConsPlusNormal"/>
        <w:spacing w:before="220"/>
        <w:ind w:firstLine="540"/>
        <w:jc w:val="both"/>
      </w:pPr>
      <w:bookmarkStart w:id="6" w:name="P109"/>
      <w:bookmarkEnd w:id="6"/>
      <w:r>
        <w:t>г) иные документы, предусмотренные законодательными и иными нормативными правовыми актами Российской Федерации.</w:t>
      </w:r>
    </w:p>
    <w:p w:rsidR="00D82519" w:rsidRDefault="00D82519">
      <w:pPr>
        <w:pStyle w:val="ConsPlusNormal"/>
        <w:spacing w:before="220"/>
        <w:ind w:firstLine="540"/>
        <w:jc w:val="both"/>
      </w:pPr>
      <w:r>
        <w:t xml:space="preserve">Обособленное подразделение юридического лица в дополнение к документам, указанным в </w:t>
      </w:r>
      <w:hyperlink w:anchor="P102">
        <w:r>
          <w:rPr>
            <w:color w:val="0000FF"/>
          </w:rPr>
          <w:t>подпунктах "а"</w:t>
        </w:r>
      </w:hyperlink>
      <w:r>
        <w:t xml:space="preserve"> - </w:t>
      </w:r>
      <w:hyperlink w:anchor="P109">
        <w:r>
          <w:rPr>
            <w:color w:val="0000FF"/>
          </w:rPr>
          <w:t>"г"</w:t>
        </w:r>
      </w:hyperlink>
      <w:r>
        <w:t xml:space="preserve"> настоящего пункта,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(иными уполномоченными руководителем лицами) юридического лица.</w:t>
      </w:r>
    </w:p>
    <w:p w:rsidR="00D82519" w:rsidRDefault="00D82519">
      <w:pPr>
        <w:pStyle w:val="ConsPlusNormal"/>
        <w:spacing w:before="220"/>
        <w:ind w:firstLine="540"/>
        <w:jc w:val="both"/>
      </w:pPr>
      <w:r>
        <w:t>В случае если документ-основание подлежит размещению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D82519" w:rsidRDefault="00D82519">
      <w:pPr>
        <w:pStyle w:val="ConsPlusNormal"/>
        <w:spacing w:before="220"/>
        <w:ind w:firstLine="540"/>
        <w:jc w:val="both"/>
      </w:pPr>
      <w:r>
        <w:t>В случае если документ-основание не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документ-основание с приложением информации об электронных подписях заказчика и участника казначейского сопровождения.</w:t>
      </w:r>
    </w:p>
    <w:p w:rsidR="00D82519" w:rsidRDefault="00D82519">
      <w:pPr>
        <w:pStyle w:val="ConsPlusNormal"/>
        <w:spacing w:before="220"/>
        <w:ind w:firstLine="540"/>
        <w:jc w:val="both"/>
      </w:pPr>
      <w:r>
        <w:t>Копия документа-основания, не подлежащего размещению в информационных системах, в случае представления клиентом в территориальный орган Федерального казначейства на бумажном носителе заверяется заказчиком или нотариально, либо в случае направления клиентом с использованием информационных систем заверения не требует.</w:t>
      </w:r>
    </w:p>
    <w:p w:rsidR="00D82519" w:rsidRDefault="00D82519">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(изменения реквизитов) лицевого счета, если они были представлены клиентом в территориальный орган Федерального казначейства ранее и хранятся в деле клиента.</w:t>
      </w:r>
    </w:p>
    <w:p w:rsidR="00D82519" w:rsidRDefault="00D82519">
      <w:pPr>
        <w:pStyle w:val="ConsPlusNormal"/>
        <w:spacing w:before="220"/>
        <w:ind w:firstLine="540"/>
        <w:jc w:val="both"/>
      </w:pPr>
      <w:r>
        <w:t xml:space="preserve">25. </w:t>
      </w:r>
      <w:hyperlink w:anchor="P309">
        <w:r>
          <w:rPr>
            <w:color w:val="0000FF"/>
          </w:rPr>
          <w:t>Заявление</w:t>
        </w:r>
      </w:hyperlink>
      <w:r>
        <w:t xml:space="preserve"> и </w:t>
      </w:r>
      <w:hyperlink r:id="rId21">
        <w:r>
          <w:rPr>
            <w:color w:val="0000FF"/>
          </w:rPr>
          <w:t>Карточка</w:t>
        </w:r>
      </w:hyperlink>
      <w: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309">
        <w:r>
          <w:rPr>
            <w:color w:val="0000FF"/>
          </w:rPr>
          <w:t>Заявления</w:t>
        </w:r>
      </w:hyperlink>
      <w:r>
        <w:t xml:space="preserve"> и </w:t>
      </w:r>
      <w:hyperlink r:id="rId22">
        <w:r>
          <w:rPr>
            <w:color w:val="0000FF"/>
          </w:rPr>
          <w:t>Карточки</w:t>
        </w:r>
      </w:hyperlink>
      <w:r>
        <w:t xml:space="preserve"> образцов подписей, представляемых индивидуальным предпринимателем, которые подписываются индивидуальным предпринимателем и главным бухгалтером клиента (лицом, уполномоченным индивидуальным предпринимателем на ведение бухгалтерского учета).</w:t>
      </w:r>
    </w:p>
    <w:p w:rsidR="00D82519" w:rsidRDefault="00D82519">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w:t>
      </w:r>
      <w:hyperlink w:anchor="P309">
        <w:r>
          <w:rPr>
            <w:color w:val="0000FF"/>
          </w:rPr>
          <w:t>Заявление</w:t>
        </w:r>
      </w:hyperlink>
      <w:r>
        <w:t xml:space="preserve"> и </w:t>
      </w:r>
      <w:hyperlink r:id="rId23">
        <w:r>
          <w:rPr>
            <w:color w:val="0000FF"/>
          </w:rPr>
          <w:t>Карточка</w:t>
        </w:r>
      </w:hyperlink>
      <w:r>
        <w:t xml:space="preserve"> образцов подписей представляются за подписью руководителя клиента или уполномоченного им лица (далее - руководитель клиента).</w:t>
      </w:r>
    </w:p>
    <w:p w:rsidR="00D82519" w:rsidRDefault="00D82519">
      <w:pPr>
        <w:pStyle w:val="ConsPlusNormal"/>
        <w:spacing w:before="220"/>
        <w:ind w:firstLine="540"/>
        <w:jc w:val="both"/>
      </w:pPr>
      <w:r>
        <w:t>Указание должностей уполномоченных лиц в документах, представляемых индивидуальным предпринимателем, физическим лицом - производителем товаров, работ, услуг для открытия, переоформления (изменения реквизитов) лицевого счета, закрытия и обслуживания лицевых счетов, не обязательно.</w:t>
      </w:r>
    </w:p>
    <w:p w:rsidR="00D82519" w:rsidRDefault="00D82519">
      <w:pPr>
        <w:pStyle w:val="ConsPlusNormal"/>
        <w:spacing w:before="220"/>
        <w:ind w:firstLine="540"/>
        <w:jc w:val="both"/>
      </w:pPr>
      <w:hyperlink w:anchor="P309">
        <w:r>
          <w:rPr>
            <w:color w:val="0000FF"/>
          </w:rPr>
          <w:t>Заявление</w:t>
        </w:r>
      </w:hyperlink>
      <w:r>
        <w:t xml:space="preserve"> и </w:t>
      </w:r>
      <w:hyperlink r:id="rId24">
        <w:r>
          <w:rPr>
            <w:color w:val="0000FF"/>
          </w:rPr>
          <w:t>Карточка</w:t>
        </w:r>
      </w:hyperlink>
      <w:r>
        <w:t xml:space="preserve"> образцов подписей клиентов, являющихся индивидуальным </w:t>
      </w:r>
      <w:r>
        <w:lastRenderedPageBreak/>
        <w:t>предпринимателем, физическим лицом - производителем товаров, работ, предоставляются за подписью индивидуального предпринимателя, физического лица - производителя товаров, работ.</w:t>
      </w:r>
    </w:p>
    <w:p w:rsidR="00D82519" w:rsidRDefault="00D82519">
      <w:pPr>
        <w:pStyle w:val="ConsPlusNormal"/>
        <w:spacing w:before="220"/>
        <w:ind w:firstLine="540"/>
        <w:jc w:val="both"/>
      </w:pPr>
      <w:r>
        <w:t xml:space="preserve">26. </w:t>
      </w:r>
      <w:hyperlink r:id="rId25">
        <w:r>
          <w:rPr>
            <w:color w:val="0000FF"/>
          </w:rPr>
          <w:t>Карточка</w:t>
        </w:r>
      </w:hyperlink>
      <w:r>
        <w:t xml:space="preserve"> образцов подписей оформляется с учетом следующих особенностей:</w:t>
      </w:r>
    </w:p>
    <w:p w:rsidR="00D82519" w:rsidRDefault="00D82519">
      <w:pPr>
        <w:pStyle w:val="ConsPlusNormal"/>
        <w:spacing w:before="220"/>
        <w:ind w:firstLine="540"/>
        <w:jc w:val="both"/>
      </w:pPr>
      <w:r>
        <w:t xml:space="preserve">а) </w:t>
      </w:r>
      <w:hyperlink r:id="rId26">
        <w:r>
          <w:rPr>
            <w:color w:val="0000FF"/>
          </w:rPr>
          <w:t>Карточка</w:t>
        </w:r>
      </w:hyperlink>
      <w:r>
        <w:t xml:space="preserve"> образцов подписей представляется клиентом в территориальный орган Федерального казначейства в одном экземпляре;</w:t>
      </w:r>
    </w:p>
    <w:p w:rsidR="00D82519" w:rsidRDefault="00D82519">
      <w:pPr>
        <w:pStyle w:val="ConsPlusNormal"/>
        <w:spacing w:before="220"/>
        <w:ind w:firstLine="540"/>
        <w:jc w:val="both"/>
      </w:pPr>
      <w:r>
        <w:t xml:space="preserve">б)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руководителя клиента (уполномоченного им лица). В </w:t>
      </w:r>
      <w:hyperlink r:id="rId27">
        <w:r>
          <w:rPr>
            <w:color w:val="0000FF"/>
          </w:rPr>
          <w:t>графе</w:t>
        </w:r>
      </w:hyperlink>
      <w:r>
        <w:t xml:space="preserve"> "Фамилия, имя, отчество &lt;4&gt;"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&lt;4&gt; Отчество указывается при наличии.</w:t>
      </w:r>
    </w:p>
    <w:p w:rsidR="00D82519" w:rsidRDefault="00D82519">
      <w:pPr>
        <w:pStyle w:val="ConsPlusNormal"/>
        <w:jc w:val="both"/>
      </w:pPr>
    </w:p>
    <w:p w:rsidR="00D82519" w:rsidRDefault="00D82519">
      <w:pPr>
        <w:pStyle w:val="ConsPlusNormal"/>
        <w:ind w:firstLine="540"/>
        <w:jc w:val="both"/>
      </w:pPr>
      <w: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30">
        <w:r>
          <w:rPr>
            <w:color w:val="0000FF"/>
          </w:rPr>
          <w:t>пунктами 27</w:t>
        </w:r>
      </w:hyperlink>
      <w:r>
        <w:t xml:space="preserve"> и </w:t>
      </w:r>
      <w:hyperlink w:anchor="P135">
        <w:r>
          <w:rPr>
            <w:color w:val="0000FF"/>
          </w:rPr>
          <w:t>28</w:t>
        </w:r>
      </w:hyperlink>
      <w:r>
        <w:t xml:space="preserve"> настоящего Порядка, </w:t>
      </w:r>
      <w:hyperlink r:id="rId28">
        <w:r>
          <w:rPr>
            <w:color w:val="0000FF"/>
          </w:rPr>
          <w:t>Карточка</w:t>
        </w:r>
      </w:hyperlink>
      <w:r>
        <w:t xml:space="preserve"> образцов подписей с образцами подписей всех лиц;</w:t>
      </w:r>
    </w:p>
    <w:p w:rsidR="00D82519" w:rsidRDefault="00D82519">
      <w:pPr>
        <w:pStyle w:val="ConsPlusNormal"/>
        <w:spacing w:before="220"/>
        <w:ind w:firstLine="540"/>
        <w:jc w:val="both"/>
      </w:pPr>
      <w:r>
        <w:t xml:space="preserve">г) </w:t>
      </w:r>
      <w:hyperlink r:id="rId29">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0">
        <w:r>
          <w:rPr>
            <w:color w:val="0000FF"/>
          </w:rPr>
          <w:t>Карточку</w:t>
        </w:r>
      </w:hyperlink>
      <w:r>
        <w:t xml:space="preserve"> образцов подписей, с образцами их подписей на заменяемой </w:t>
      </w:r>
      <w:hyperlink r:id="rId31">
        <w:r>
          <w:rPr>
            <w:color w:val="0000FF"/>
          </w:rPr>
          <w:t>Карточке</w:t>
        </w:r>
      </w:hyperlink>
      <w:r>
        <w:t xml:space="preserve"> образцов подписей;</w:t>
      </w:r>
    </w:p>
    <w:p w:rsidR="00D82519" w:rsidRDefault="00D82519">
      <w:pPr>
        <w:pStyle w:val="ConsPlusNormal"/>
        <w:spacing w:before="220"/>
        <w:ind w:firstLine="540"/>
        <w:jc w:val="both"/>
      </w:pPr>
      <w:bookmarkStart w:id="7" w:name="P127"/>
      <w:bookmarkEnd w:id="7"/>
      <w: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30">
        <w:r>
          <w:rPr>
            <w:color w:val="0000FF"/>
          </w:rPr>
          <w:t>пунктами 27</w:t>
        </w:r>
      </w:hyperlink>
      <w:r>
        <w:t xml:space="preserve"> или </w:t>
      </w:r>
      <w:hyperlink w:anchor="P135">
        <w:r>
          <w:rPr>
            <w:color w:val="0000FF"/>
          </w:rPr>
          <w:t>28</w:t>
        </w:r>
      </w:hyperlink>
      <w:r>
        <w:t xml:space="preserve"> настоящего Порядка временная </w:t>
      </w:r>
      <w:hyperlink r:id="rId3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D82519" w:rsidRDefault="00D82519">
      <w:pPr>
        <w:pStyle w:val="ConsPlusNormal"/>
        <w:spacing w:before="220"/>
        <w:ind w:firstLine="540"/>
        <w:jc w:val="both"/>
      </w:pPr>
      <w:r>
        <w:t xml:space="preserve">е) при временном предоставлении лицу права первой или второй подписи (кроме случаев, предусмотренных </w:t>
      </w:r>
      <w:hyperlink w:anchor="P127">
        <w:r>
          <w:rPr>
            <w:color w:val="0000FF"/>
          </w:rPr>
          <w:t>подпунктом "д"</w:t>
        </w:r>
      </w:hyperlink>
      <w:r>
        <w:t xml:space="preserve"> настоящего пункта), а также при временной замене одного из лиц, включенных в </w:t>
      </w:r>
      <w:hyperlink r:id="rId33">
        <w:r>
          <w:rPr>
            <w:color w:val="0000FF"/>
          </w:rPr>
          <w:t>Карточку</w:t>
        </w:r>
      </w:hyperlink>
      <w:r>
        <w:t xml:space="preserve"> образцов подписей, уполномоченных руководителем клиента, новая </w:t>
      </w:r>
      <w:hyperlink r:id="rId34">
        <w:r>
          <w:rPr>
            <w:color w:val="0000FF"/>
          </w:rPr>
          <w:t>Карточка</w:t>
        </w:r>
      </w:hyperlink>
      <w:r>
        <w:t xml:space="preserve"> образцов подписей не составляется, а дополнительно представляется </w:t>
      </w:r>
      <w:hyperlink r:id="rId35">
        <w:r>
          <w:rPr>
            <w:color w:val="0000FF"/>
          </w:rPr>
          <w:t>Карточка</w:t>
        </w:r>
      </w:hyperlink>
      <w:r>
        <w:t xml:space="preserve">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w:t>
      </w:r>
      <w:hyperlink r:id="rId36">
        <w:r>
          <w:rPr>
            <w:color w:val="0000FF"/>
          </w:rPr>
          <w:t>Карточка</w:t>
        </w:r>
      </w:hyperlink>
      <w: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D82519" w:rsidRDefault="00D82519">
      <w:pPr>
        <w:pStyle w:val="ConsPlusNormal"/>
        <w:spacing w:before="220"/>
        <w:ind w:firstLine="540"/>
        <w:jc w:val="both"/>
      </w:pPr>
      <w:r>
        <w:t xml:space="preserve">Все дополнения и исправления в </w:t>
      </w:r>
      <w:hyperlink r:id="rId37">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или индивидуального предпринимателя, физического лица - производителя товаров, работ с указанием даты исправления.</w:t>
      </w:r>
    </w:p>
    <w:p w:rsidR="00D82519" w:rsidRDefault="00D82519">
      <w:pPr>
        <w:pStyle w:val="ConsPlusNormal"/>
        <w:spacing w:before="220"/>
        <w:ind w:firstLine="540"/>
        <w:jc w:val="both"/>
      </w:pPr>
      <w:bookmarkStart w:id="8" w:name="P130"/>
      <w:bookmarkEnd w:id="8"/>
      <w:r>
        <w:t xml:space="preserve">27. </w:t>
      </w:r>
      <w:hyperlink r:id="rId38">
        <w:r>
          <w:rPr>
            <w:color w:val="0000FF"/>
          </w:rPr>
          <w:t>Карточка</w:t>
        </w:r>
      </w:hyperlink>
      <w:r>
        <w:t xml:space="preserve"> образцов подписей, представленная на бумажном носителе, заверяется на </w:t>
      </w:r>
      <w:r>
        <w:lastRenderedPageBreak/>
        <w:t>оборотной стороне в порядке, установленном законодательством Российской Федерации (нотариально) &lt;8&gt;,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&lt;8&gt; </w:t>
      </w:r>
      <w:hyperlink r:id="rId39">
        <w:r>
          <w:rPr>
            <w:color w:val="0000FF"/>
          </w:rPr>
          <w:t>Основы</w:t>
        </w:r>
      </w:hyperlink>
      <w:r>
        <w:t xml:space="preserve"> законодательства Российской Федерации о нотариате, утвержденные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2021, N 27, ст. 5182).</w:t>
      </w:r>
    </w:p>
    <w:p w:rsidR="00D82519" w:rsidRDefault="00D82519">
      <w:pPr>
        <w:pStyle w:val="ConsPlusNormal"/>
        <w:jc w:val="both"/>
      </w:pPr>
    </w:p>
    <w:p w:rsidR="00D82519" w:rsidRDefault="00D82519">
      <w:pPr>
        <w:pStyle w:val="ConsPlusNormal"/>
        <w:ind w:firstLine="540"/>
        <w:jc w:val="both"/>
      </w:pPr>
      <w:r>
        <w:t xml:space="preserve">Территориальный 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r:id="rId40">
        <w:r>
          <w:rPr>
            <w:color w:val="0000FF"/>
          </w:rPr>
          <w:t>Карточку</w:t>
        </w:r>
      </w:hyperlink>
      <w:r>
        <w:t xml:space="preserve"> образцов подписей, заверенную нотариально.</w:t>
      </w:r>
    </w:p>
    <w:p w:rsidR="00D82519" w:rsidRDefault="00D82519">
      <w:pPr>
        <w:pStyle w:val="ConsPlusNormal"/>
        <w:spacing w:before="220"/>
        <w:ind w:firstLine="540"/>
        <w:jc w:val="both"/>
      </w:pPr>
      <w:bookmarkStart w:id="9" w:name="P135"/>
      <w:bookmarkEnd w:id="9"/>
      <w:r>
        <w:t xml:space="preserve">28. Для оформления </w:t>
      </w:r>
      <w:hyperlink r:id="rId41">
        <w:r>
          <w:rPr>
            <w:color w:val="0000FF"/>
          </w:rPr>
          <w:t>Карточки</w:t>
        </w:r>
      </w:hyperlink>
      <w:r>
        <w:t xml:space="preserve"> образцов подписей в территориальном органе Федерального казначейства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D82519" w:rsidRDefault="00D82519">
      <w:pPr>
        <w:pStyle w:val="ConsPlusNormal"/>
        <w:spacing w:before="220"/>
        <w:ind w:firstLine="540"/>
        <w:jc w:val="both"/>
      </w:pPr>
      <w: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
    <w:p w:rsidR="00D82519" w:rsidRDefault="00D82519">
      <w:pPr>
        <w:pStyle w:val="ConsPlusNormal"/>
        <w:spacing w:before="220"/>
        <w:ind w:firstLine="540"/>
        <w:jc w:val="both"/>
      </w:pPr>
      <w:r>
        <w:t>Физическим лицом - производителем товаров, работ, услуг представляется документ, удостоверяющий личность.</w:t>
      </w:r>
    </w:p>
    <w:p w:rsidR="00D82519" w:rsidRDefault="00D82519">
      <w:pPr>
        <w:pStyle w:val="ConsPlusNormal"/>
        <w:spacing w:before="220"/>
        <w:ind w:firstLine="540"/>
        <w:jc w:val="both"/>
      </w:pPr>
      <w:r>
        <w:t>Иной документ, подтверждающий полномочия участника казначейского сопровождения.</w:t>
      </w:r>
    </w:p>
    <w:p w:rsidR="00D82519" w:rsidRDefault="00D82519">
      <w:pPr>
        <w:pStyle w:val="ConsPlusNormal"/>
        <w:spacing w:before="220"/>
        <w:ind w:firstLine="540"/>
        <w:jc w:val="both"/>
      </w:pPr>
      <w: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D82519" w:rsidRDefault="00D82519">
      <w:pPr>
        <w:pStyle w:val="ConsPlusNormal"/>
        <w:spacing w:before="220"/>
        <w:ind w:firstLine="540"/>
        <w:jc w:val="both"/>
      </w:pPr>
      <w:r>
        <w:t>Уполномоченным должностным лицом территориального органа Федерального казначейства устанавливаются:</w:t>
      </w:r>
    </w:p>
    <w:p w:rsidR="00D82519" w:rsidRDefault="00D82519">
      <w:pPr>
        <w:pStyle w:val="ConsPlusNormal"/>
        <w:spacing w:before="220"/>
        <w:ind w:firstLine="540"/>
        <w:jc w:val="both"/>
      </w:pPr>
      <w:r>
        <w:t xml:space="preserve">личности, указанные в </w:t>
      </w:r>
      <w:hyperlink r:id="rId42">
        <w:r>
          <w:rPr>
            <w:color w:val="0000FF"/>
          </w:rPr>
          <w:t>Карточке</w:t>
        </w:r>
      </w:hyperlink>
      <w: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D82519" w:rsidRDefault="00D82519">
      <w:pPr>
        <w:pStyle w:val="ConsPlusNormal"/>
        <w:spacing w:before="220"/>
        <w:ind w:firstLine="540"/>
        <w:jc w:val="both"/>
      </w:pPr>
      <w:r>
        <w:t xml:space="preserve">полномочия, указанные в </w:t>
      </w:r>
      <w:hyperlink r:id="rId43">
        <w:r>
          <w:rPr>
            <w:color w:val="0000FF"/>
          </w:rPr>
          <w:t>Карточке</w:t>
        </w:r>
      </w:hyperlink>
      <w:r>
        <w:t xml:space="preserve">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D82519" w:rsidRDefault="00D82519">
      <w:pPr>
        <w:pStyle w:val="ConsPlusNormal"/>
        <w:spacing w:before="220"/>
        <w:ind w:firstLine="540"/>
        <w:jc w:val="both"/>
      </w:pPr>
      <w:r>
        <w:t xml:space="preserve">Лица, указанные в </w:t>
      </w:r>
      <w:hyperlink r:id="rId44">
        <w:r>
          <w:rPr>
            <w:color w:val="0000FF"/>
          </w:rPr>
          <w:t>Карточке</w:t>
        </w:r>
      </w:hyperlink>
      <w: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45">
        <w:r>
          <w:rPr>
            <w:color w:val="0000FF"/>
          </w:rPr>
          <w:t>графы 4</w:t>
        </w:r>
      </w:hyperlink>
      <w: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D82519" w:rsidRDefault="00D82519">
      <w:pPr>
        <w:pStyle w:val="ConsPlusNormal"/>
        <w:spacing w:before="220"/>
        <w:ind w:firstLine="540"/>
        <w:jc w:val="both"/>
      </w:pPr>
      <w:r>
        <w:t xml:space="preserve">Уполномоченное должностное лицо территориального органа Федерального казначейства в подтверждение совершения подписей лиц, указанных в </w:t>
      </w:r>
      <w:hyperlink r:id="rId46">
        <w:r>
          <w:rPr>
            <w:color w:val="0000FF"/>
          </w:rPr>
          <w:t>Карточке</w:t>
        </w:r>
      </w:hyperlink>
      <w:r>
        <w:t xml:space="preserve"> образцов подписей в их присутствии, заполняет </w:t>
      </w:r>
      <w:hyperlink r:id="rId47">
        <w:r>
          <w:rPr>
            <w:color w:val="0000FF"/>
          </w:rPr>
          <w:t>раздел</w:t>
        </w:r>
      </w:hyperlink>
      <w: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w:t>
      </w:r>
      <w:r>
        <w:lastRenderedPageBreak/>
        <w:t>(штампа) (при наличии), определенной для этих целей приказом территориального органа Федерального казначейства.</w:t>
      </w:r>
    </w:p>
    <w:p w:rsidR="00D82519" w:rsidRDefault="00D82519">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01">
        <w:r>
          <w:rPr>
            <w:color w:val="0000FF"/>
          </w:rPr>
          <w:t>пунктом 24</w:t>
        </w:r>
      </w:hyperlink>
      <w: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w:t>
      </w:r>
    </w:p>
    <w:p w:rsidR="00D82519" w:rsidRDefault="00D82519">
      <w:pPr>
        <w:pStyle w:val="ConsPlusNormal"/>
        <w:spacing w:before="220"/>
        <w:ind w:firstLine="540"/>
        <w:jc w:val="both"/>
      </w:pPr>
      <w:r>
        <w:t xml:space="preserve">В случае формирования документов для открытия лицевого счета с использованием ЕИС проверка представленных документов осуществляется территориальным органом Федерального казначейства в течение двух рабочих дней после дня представления участником казначейского сопровождения в территориальный орган Федерального казначейства, заверенной в соответствии с положениями </w:t>
      </w:r>
      <w:hyperlink w:anchor="P130">
        <w:r>
          <w:rPr>
            <w:color w:val="0000FF"/>
          </w:rPr>
          <w:t>пунктов 27</w:t>
        </w:r>
      </w:hyperlink>
      <w:r>
        <w:t xml:space="preserve"> и </w:t>
      </w:r>
      <w:hyperlink w:anchor="P135">
        <w:r>
          <w:rPr>
            <w:color w:val="0000FF"/>
          </w:rPr>
          <w:t>28</w:t>
        </w:r>
      </w:hyperlink>
      <w:r>
        <w:t xml:space="preserve"> настоящего Порядка </w:t>
      </w:r>
      <w:hyperlink r:id="rId48">
        <w:r>
          <w:rPr>
            <w:color w:val="0000FF"/>
          </w:rPr>
          <w:t>Карточки</w:t>
        </w:r>
      </w:hyperlink>
      <w:r>
        <w:t xml:space="preserve"> образцов подписей.</w:t>
      </w:r>
    </w:p>
    <w:p w:rsidR="00D82519" w:rsidRDefault="00D82519">
      <w:pPr>
        <w:pStyle w:val="ConsPlusNormal"/>
        <w:spacing w:before="220"/>
        <w:ind w:firstLine="540"/>
        <w:jc w:val="both"/>
      </w:pPr>
      <w:bookmarkStart w:id="10" w:name="P147"/>
      <w:bookmarkEnd w:id="10"/>
      <w:r>
        <w:t xml:space="preserve">30. При приеме документов, представленных для открытия лицевого счета </w:t>
      </w:r>
      <w:proofErr w:type="gramStart"/>
      <w:r>
        <w:t>территориальный орган Федерального казначейства</w:t>
      </w:r>
      <w:proofErr w:type="gramEnd"/>
      <w:r>
        <w:t xml:space="preserve"> проверяет:</w:t>
      </w:r>
    </w:p>
    <w:p w:rsidR="00D82519" w:rsidRDefault="00D82519">
      <w:pPr>
        <w:pStyle w:val="ConsPlusNormal"/>
        <w:spacing w:before="220"/>
        <w:ind w:firstLine="540"/>
        <w:jc w:val="both"/>
      </w:pPr>
      <w:r>
        <w:t xml:space="preserve">соответствие формы представленного Заявления форме согласно </w:t>
      </w:r>
      <w:hyperlink w:anchor="P309">
        <w:r>
          <w:rPr>
            <w:color w:val="0000FF"/>
          </w:rPr>
          <w:t>приложению N 1</w:t>
        </w:r>
      </w:hyperlink>
      <w:r>
        <w:t xml:space="preserve"> к настоящему Порядку (при представлении на бумажном носителе);</w:t>
      </w:r>
    </w:p>
    <w:p w:rsidR="00D82519" w:rsidRDefault="00D82519">
      <w:pPr>
        <w:pStyle w:val="ConsPlusNormal"/>
        <w:spacing w:before="220"/>
        <w:ind w:firstLine="540"/>
        <w:jc w:val="both"/>
      </w:pPr>
      <w:r>
        <w:t xml:space="preserve">соответствие формы представленной </w:t>
      </w:r>
      <w:hyperlink r:id="rId49">
        <w:r>
          <w:rPr>
            <w:color w:val="0000FF"/>
          </w:rPr>
          <w:t>Карточки</w:t>
        </w:r>
      </w:hyperlink>
      <w:r>
        <w:t xml:space="preserve"> образцов подписей форме, установленной Порядком N 21н (при представлении на бумажном носителе);</w:t>
      </w:r>
    </w:p>
    <w:p w:rsidR="00D82519" w:rsidRDefault="00D82519">
      <w:pPr>
        <w:pStyle w:val="ConsPlusNormal"/>
        <w:spacing w:before="220"/>
        <w:ind w:firstLine="540"/>
        <w:jc w:val="both"/>
      </w:pPr>
      <w:r>
        <w:t>наличие полного пакета документов, необходимых для открытия лицевого счета участнику казначейского сопровождения;</w:t>
      </w:r>
    </w:p>
    <w:p w:rsidR="00D82519" w:rsidRDefault="00D82519">
      <w:pPr>
        <w:pStyle w:val="ConsPlusNormal"/>
        <w:spacing w:before="220"/>
        <w:ind w:firstLine="540"/>
        <w:jc w:val="both"/>
      </w:pPr>
      <w:r>
        <w:t xml:space="preserve">наличие реквизитов, предусмотренных к заполнению при представлении </w:t>
      </w:r>
      <w:hyperlink w:anchor="P309">
        <w:r>
          <w:rPr>
            <w:color w:val="0000FF"/>
          </w:rPr>
          <w:t>Заявления</w:t>
        </w:r>
      </w:hyperlink>
      <w:r>
        <w:t xml:space="preserve"> и </w:t>
      </w:r>
      <w:hyperlink r:id="rId50">
        <w:r>
          <w:rPr>
            <w:color w:val="0000FF"/>
          </w:rPr>
          <w:t>Карточки</w:t>
        </w:r>
      </w:hyperlink>
      <w:r>
        <w:t xml:space="preserve"> образцов подписей, а также их соответствие друг другу и представленным документам.</w:t>
      </w:r>
    </w:p>
    <w:p w:rsidR="00D82519" w:rsidRDefault="00D82519">
      <w:pPr>
        <w:pStyle w:val="ConsPlusNormal"/>
        <w:spacing w:before="220"/>
        <w:ind w:firstLine="540"/>
        <w:jc w:val="both"/>
      </w:pPr>
      <w:r>
        <w:t>Наличие исправлений в документах, представленных для открытия лицевого счета на бумажном носителе, не допускается.</w:t>
      </w:r>
    </w:p>
    <w:p w:rsidR="00D82519" w:rsidRDefault="00D82519">
      <w:pPr>
        <w:pStyle w:val="ConsPlusNormal"/>
        <w:spacing w:before="22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51">
        <w:r>
          <w:rPr>
            <w:color w:val="0000FF"/>
          </w:rPr>
          <w:t>пунктах 6</w:t>
        </w:r>
      </w:hyperlink>
      <w:r>
        <w:t xml:space="preserve"> и </w:t>
      </w:r>
      <w:hyperlink r:id="rId52">
        <w:r>
          <w:rPr>
            <w:color w:val="0000FF"/>
          </w:rPr>
          <w:t>7 статьи 242.13-1</w:t>
        </w:r>
      </w:hyperlink>
      <w:r>
        <w:t xml:space="preserve"> Бюджетного кодекса.</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&lt;6&gt; </w:t>
      </w:r>
      <w:hyperlink r:id="rId53">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D82519" w:rsidRDefault="00D82519">
      <w:pPr>
        <w:pStyle w:val="ConsPlusNormal"/>
        <w:jc w:val="both"/>
      </w:pPr>
    </w:p>
    <w:p w:rsidR="00D82519" w:rsidRDefault="00D82519">
      <w:pPr>
        <w:pStyle w:val="ConsPlusNormal"/>
        <w:ind w:firstLine="540"/>
        <w:jc w:val="both"/>
      </w:pPr>
      <w:bookmarkStart w:id="11" w:name="P157"/>
      <w:bookmarkEnd w:id="11"/>
      <w:r>
        <w:t xml:space="preserve">32. При наличии оснований для приостановления &lt;7&gt; открытия лицевого счета, указанных в </w:t>
      </w:r>
      <w:hyperlink r:id="rId54">
        <w:r>
          <w:rPr>
            <w:color w:val="0000FF"/>
          </w:rPr>
          <w:t>пункте 7 статьи 242.13-1</w:t>
        </w:r>
      </w:hyperlink>
      <w:r>
        <w:t xml:space="preserve"> Бюджетного кодекса, территориальный орган Федерального казначейства не позднее второго рабочего дня после дня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w:t>
      </w:r>
      <w:hyperlink w:anchor="P618">
        <w:r>
          <w:rPr>
            <w:color w:val="0000FF"/>
          </w:rPr>
          <w:t>приложению N 4</w:t>
        </w:r>
      </w:hyperlink>
      <w:r>
        <w:t xml:space="preserve"> к настоящему Порядку (код формы по КФД 0531361) в электронном виде или при отсутствии технической возможности в письменном виде:</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&lt;7&gt; </w:t>
      </w:r>
      <w:hyperlink r:id="rId55">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D82519" w:rsidRDefault="00D82519">
      <w:pPr>
        <w:pStyle w:val="ConsPlusNormal"/>
        <w:jc w:val="both"/>
      </w:pPr>
    </w:p>
    <w:p w:rsidR="00D82519" w:rsidRDefault="00D82519">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D82519" w:rsidRDefault="00D82519">
      <w:pPr>
        <w:pStyle w:val="ConsPlusNormal"/>
        <w:spacing w:before="220"/>
        <w:ind w:firstLine="540"/>
        <w:jc w:val="both"/>
      </w:pPr>
      <w:r>
        <w:lastRenderedPageBreak/>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D82519" w:rsidRDefault="00D82519">
      <w:pPr>
        <w:pStyle w:val="ConsPlusNormal"/>
        <w:spacing w:before="220"/>
        <w:ind w:firstLine="540"/>
        <w:jc w:val="both"/>
      </w:pPr>
      <w:bookmarkStart w:id="12" w:name="P163"/>
      <w:bookmarkEnd w:id="12"/>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7">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710">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D82519" w:rsidRDefault="00D82519">
      <w:pPr>
        <w:pStyle w:val="ConsPlusNormal"/>
        <w:spacing w:before="22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44">
        <w:r>
          <w:rPr>
            <w:color w:val="0000FF"/>
          </w:rPr>
          <w:t>пунктом 65</w:t>
        </w:r>
      </w:hyperlink>
      <w:r>
        <w:t xml:space="preserve"> настоящего Порядка:</w:t>
      </w:r>
    </w:p>
    <w:p w:rsidR="00D82519" w:rsidRDefault="00D82519">
      <w:pPr>
        <w:pStyle w:val="ConsPlusNormal"/>
        <w:spacing w:before="220"/>
        <w:ind w:firstLine="540"/>
        <w:jc w:val="both"/>
      </w:pPr>
      <w:r>
        <w:t xml:space="preserve">при несоответствии указанных документов, положениям, указанным в </w:t>
      </w:r>
      <w:hyperlink w:anchor="P147">
        <w:r>
          <w:rPr>
            <w:color w:val="0000FF"/>
          </w:rPr>
          <w:t>пункте 30</w:t>
        </w:r>
      </w:hyperlink>
      <w:r>
        <w:t xml:space="preserve"> настоящего Порядка, и (или) в случае наличия, указанных в </w:t>
      </w:r>
      <w:hyperlink r:id="rId56">
        <w:r>
          <w:rPr>
            <w:color w:val="0000FF"/>
          </w:rPr>
          <w:t>пункте 6 статьи 242.13-1</w:t>
        </w:r>
      </w:hyperlink>
      <w:r>
        <w:t xml:space="preserve"> Бюджетного кодекса, оснований для отказа в открытии лицевого счета, в срок не позднее двух рабочих дней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D82519" w:rsidRDefault="00D82519">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710">
        <w:r>
          <w:rPr>
            <w:color w:val="0000FF"/>
          </w:rPr>
          <w:t>Информации</w:t>
        </w:r>
      </w:hyperlink>
      <w:r>
        <w:t>.</w:t>
      </w:r>
    </w:p>
    <w:p w:rsidR="00D82519" w:rsidRDefault="00D82519">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799">
        <w:r>
          <w:rPr>
            <w:color w:val="0000FF"/>
          </w:rPr>
          <w:t>приложению N 6</w:t>
        </w:r>
      </w:hyperlink>
      <w:r>
        <w:t xml:space="preserve"> к настоящему Порядку (код формы по КФД 0531363) в электронном виде или при отсутствии технической возможности в письменном виде в день возврата участнику казначейского сопровождения документов, представленных для открытия лицевого счета.</w:t>
      </w:r>
    </w:p>
    <w:p w:rsidR="00D82519" w:rsidRDefault="00D82519">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57">
        <w:r>
          <w:rPr>
            <w:color w:val="0000FF"/>
          </w:rPr>
          <w:t>пунктах 6</w:t>
        </w:r>
      </w:hyperlink>
      <w:r>
        <w:t xml:space="preserve"> и </w:t>
      </w:r>
      <w:hyperlink r:id="rId58">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не позднее следующего рабочего дня после дня завершения указанных проверок осуществляет открытие лицевого счета клиенту.</w:t>
      </w:r>
    </w:p>
    <w:p w:rsidR="00D82519" w:rsidRDefault="00D82519">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D82519" w:rsidRDefault="00D82519">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710">
        <w:r>
          <w:rPr>
            <w:color w:val="0000FF"/>
          </w:rPr>
          <w:t>Информации</w:t>
        </w:r>
      </w:hyperlink>
      <w:r>
        <w:t>, содержащей решение о подтверждении открытия лицевого счета;</w:t>
      </w:r>
    </w:p>
    <w:p w:rsidR="00D82519" w:rsidRDefault="00D82519">
      <w:pPr>
        <w:pStyle w:val="ConsPlusNormal"/>
        <w:spacing w:before="220"/>
        <w:ind w:firstLine="540"/>
        <w:jc w:val="both"/>
      </w:pPr>
      <w:r>
        <w:lastRenderedPageBreak/>
        <w:t xml:space="preserve">по истечении двух рабочих дней со дня направления территориальным органом Федерального казначейства </w:t>
      </w:r>
      <w:hyperlink w:anchor="P618">
        <w:r>
          <w:rPr>
            <w:color w:val="0000FF"/>
          </w:rPr>
          <w:t>Уведомления</w:t>
        </w:r>
      </w:hyperlink>
      <w:r>
        <w:t xml:space="preserve"> о приостановлении открытия лицевого счета, предусмотренного </w:t>
      </w:r>
      <w:hyperlink w:anchor="P157">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710">
        <w:r>
          <w:rPr>
            <w:color w:val="0000FF"/>
          </w:rPr>
          <w:t>Информации</w:t>
        </w:r>
      </w:hyperlink>
      <w:r>
        <w:t xml:space="preserve">, предусмотренной </w:t>
      </w:r>
      <w:hyperlink w:anchor="P163">
        <w:r>
          <w:rPr>
            <w:color w:val="0000FF"/>
          </w:rPr>
          <w:t>пунктом 33</w:t>
        </w:r>
      </w:hyperlink>
      <w:r>
        <w:t xml:space="preserve"> настоящего Порядка.</w:t>
      </w:r>
    </w:p>
    <w:p w:rsidR="00D82519" w:rsidRDefault="00D82519">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D82519" w:rsidRDefault="00D82519">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089">
        <w:r>
          <w:rPr>
            <w:color w:val="0000FF"/>
          </w:rPr>
          <w:t>приложению N 9</w:t>
        </w:r>
      </w:hyperlink>
      <w:r>
        <w:t xml:space="preserve"> к настоящему Порядку (код формы по КФД 0531370) (далее - Выписка из лицевого счета).</w:t>
      </w:r>
    </w:p>
    <w:p w:rsidR="00D82519" w:rsidRDefault="00D82519">
      <w:pPr>
        <w:pStyle w:val="ConsPlusNormal"/>
        <w:spacing w:before="220"/>
        <w:ind w:firstLine="540"/>
        <w:jc w:val="both"/>
      </w:pPr>
      <w:bookmarkStart w:id="13" w:name="P174"/>
      <w:bookmarkEnd w:id="13"/>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59">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60">
        <w:r>
          <w:rPr>
            <w:color w:val="0000FF"/>
          </w:rPr>
          <w:t>подпунктом 2 пункта 3 статьи 242.13-1</w:t>
        </w:r>
      </w:hyperlink>
      <w:r>
        <w:t xml:space="preserve"> Бюджетного кодекса.</w:t>
      </w:r>
    </w:p>
    <w:p w:rsidR="00D82519" w:rsidRDefault="00D82519">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74">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891">
        <w:r>
          <w:rPr>
            <w:color w:val="0000FF"/>
          </w:rPr>
          <w:t>приложению N 7</w:t>
        </w:r>
      </w:hyperlink>
      <w:r>
        <w:t xml:space="preserve"> к настоящему Порядку (код формы по КФД 0531378) в электронном виде или при отсутствии технической возможности в письменном виде.</w:t>
      </w:r>
    </w:p>
    <w:p w:rsidR="00D82519" w:rsidRDefault="00D82519">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445">
        <w:r>
          <w:rPr>
            <w:color w:val="0000FF"/>
          </w:rPr>
          <w:t>приложению N 13</w:t>
        </w:r>
      </w:hyperlink>
      <w:r>
        <w:t xml:space="preserve"> к настоящему Порядку (далее - Книга регистрации лицевых счетов).</w:t>
      </w:r>
    </w:p>
    <w:p w:rsidR="00D82519" w:rsidRDefault="00D82519">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445">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(соответствующего раздела на лицевом счете) (рекомендуемый образец приведен в </w:t>
      </w:r>
      <w:hyperlink w:anchor="P554">
        <w:r>
          <w:rPr>
            <w:color w:val="0000FF"/>
          </w:rPr>
          <w:t>приложении N 3</w:t>
        </w:r>
      </w:hyperlink>
      <w:r>
        <w:t xml:space="preserve"> к настоящему Порядку) в электронном виде или при отсутствии технической возможности в письменном виде клиенту и заказчику.</w:t>
      </w:r>
    </w:p>
    <w:p w:rsidR="00D82519" w:rsidRDefault="00D82519">
      <w:pPr>
        <w:pStyle w:val="ConsPlusNormal"/>
        <w:spacing w:before="220"/>
        <w:ind w:firstLine="540"/>
        <w:jc w:val="both"/>
      </w:pPr>
      <w:r>
        <w:t>38. Книга регистрации лицевых счетов ведется в электронном виде.</w:t>
      </w:r>
    </w:p>
    <w:p w:rsidR="00D82519" w:rsidRDefault="00D82519">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D82519" w:rsidRDefault="00D82519">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D82519" w:rsidRDefault="00D82519">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D82519" w:rsidRDefault="00D82519">
      <w:pPr>
        <w:pStyle w:val="ConsPlusNormal"/>
        <w:spacing w:before="220"/>
        <w:ind w:firstLine="540"/>
        <w:jc w:val="both"/>
      </w:pPr>
      <w:bookmarkStart w:id="14" w:name="P182"/>
      <w:bookmarkEnd w:id="14"/>
      <w: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w:t>
      </w:r>
      <w:r>
        <w:lastRenderedPageBreak/>
        <w:t xml:space="preserve">приведен в </w:t>
      </w:r>
      <w:hyperlink w:anchor="P992">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61">
        <w:r>
          <w:rPr>
            <w:color w:val="0000FF"/>
          </w:rPr>
          <w:t>пунктом 9 статьи 220.1</w:t>
        </w:r>
      </w:hyperlink>
      <w:r>
        <w:t xml:space="preserve"> Бюджетного кодекса.</w:t>
      </w:r>
    </w:p>
    <w:p w:rsidR="00D82519" w:rsidRDefault="00D82519">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62">
        <w:r>
          <w:rPr>
            <w:color w:val="0000FF"/>
          </w:rPr>
          <w:t>пунктах 6</w:t>
        </w:r>
      </w:hyperlink>
      <w:r>
        <w:t xml:space="preserve"> и </w:t>
      </w:r>
      <w:hyperlink r:id="rId63">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82">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D82519" w:rsidRDefault="00D82519">
      <w:pPr>
        <w:pStyle w:val="ConsPlusNormal"/>
        <w:spacing w:before="220"/>
        <w:ind w:firstLine="540"/>
        <w:jc w:val="both"/>
      </w:pPr>
      <w:r>
        <w:t xml:space="preserve">об отсутствии оснований, указанных в </w:t>
      </w:r>
      <w:hyperlink r:id="rId64">
        <w:r>
          <w:rPr>
            <w:color w:val="0000FF"/>
          </w:rPr>
          <w:t>пунктах 6</w:t>
        </w:r>
      </w:hyperlink>
      <w:r>
        <w:t xml:space="preserve"> и </w:t>
      </w:r>
      <w:hyperlink r:id="rId65">
        <w:r>
          <w:rPr>
            <w:color w:val="0000FF"/>
          </w:rPr>
          <w:t>7 статьи 242.13-1</w:t>
        </w:r>
      </w:hyperlink>
      <w:r>
        <w:t xml:space="preserve"> Бюджетного кодекса, для открытия лицевого счета;</w:t>
      </w:r>
    </w:p>
    <w:p w:rsidR="00D82519" w:rsidRDefault="00D82519">
      <w:pPr>
        <w:pStyle w:val="ConsPlusNormal"/>
        <w:spacing w:before="220"/>
        <w:ind w:firstLine="540"/>
        <w:jc w:val="both"/>
      </w:pPr>
      <w:r>
        <w:t xml:space="preserve">о наличии оснований, указанных в </w:t>
      </w:r>
      <w:hyperlink r:id="rId66">
        <w:r>
          <w:rPr>
            <w:color w:val="0000FF"/>
          </w:rPr>
          <w:t>пунктах 6</w:t>
        </w:r>
      </w:hyperlink>
      <w:r>
        <w:t xml:space="preserve"> и </w:t>
      </w:r>
      <w:hyperlink r:id="rId67">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D82519" w:rsidRDefault="00D82519">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D82519" w:rsidRDefault="00D82519">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D82519" w:rsidRDefault="00D82519">
      <w:pPr>
        <w:pStyle w:val="ConsPlusNormal"/>
        <w:spacing w:before="220"/>
        <w:ind w:firstLine="540"/>
        <w:jc w:val="both"/>
      </w:pPr>
      <w:bookmarkStart w:id="15" w:name="P188"/>
      <w:bookmarkEnd w:id="15"/>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01">
        <w:r>
          <w:rPr>
            <w:color w:val="0000FF"/>
          </w:rPr>
          <w:t>пунктом 24</w:t>
        </w:r>
      </w:hyperlink>
      <w:r>
        <w:t xml:space="preserve"> настоящего Порядка.</w:t>
      </w:r>
    </w:p>
    <w:p w:rsidR="00D82519" w:rsidRDefault="00D82519">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D82519" w:rsidRDefault="00D82519">
      <w:pPr>
        <w:pStyle w:val="ConsPlusNormal"/>
        <w:spacing w:before="220"/>
        <w:ind w:firstLine="540"/>
        <w:jc w:val="both"/>
      </w:pPr>
      <w:r>
        <w:t>42. Территориальный орган Федерального казначейства не позднее следующего рабочего дня после дня получения документа-основания осуществляет открытие раздела на лицевом счете клиента.</w:t>
      </w:r>
    </w:p>
    <w:p w:rsidR="00D82519" w:rsidRDefault="00D82519">
      <w:pPr>
        <w:pStyle w:val="ConsPlusNormal"/>
        <w:spacing w:before="220"/>
        <w:ind w:firstLine="540"/>
        <w:jc w:val="both"/>
      </w:pPr>
      <w:r w:rsidRPr="00D82519">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D82519" w:rsidRDefault="00D82519">
      <w:pPr>
        <w:pStyle w:val="ConsPlusNormal"/>
        <w:spacing w:before="220"/>
        <w:ind w:firstLine="540"/>
        <w:jc w:val="both"/>
      </w:pPr>
      <w: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заверенные в соответствии с положениями </w:t>
      </w:r>
      <w:hyperlink w:anchor="P101">
        <w:r>
          <w:rPr>
            <w:color w:val="0000FF"/>
          </w:rPr>
          <w:t>пункта 24</w:t>
        </w:r>
      </w:hyperlink>
      <w:r>
        <w:t xml:space="preserve"> настоящего Порядка.</w:t>
      </w:r>
    </w:p>
    <w:p w:rsidR="00D82519" w:rsidRDefault="00D82519">
      <w:pPr>
        <w:pStyle w:val="ConsPlusNormal"/>
        <w:spacing w:before="220"/>
        <w:ind w:firstLine="540"/>
        <w:jc w:val="both"/>
      </w:pPr>
      <w:bookmarkStart w:id="16" w:name="P193"/>
      <w:bookmarkEnd w:id="16"/>
      <w:r>
        <w:lastRenderedPageBreak/>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указывает в </w:t>
      </w:r>
      <w:hyperlink w:anchor="P2445">
        <w:r>
          <w:rPr>
            <w:color w:val="0000FF"/>
          </w:rPr>
          <w:t>Книге</w:t>
        </w:r>
      </w:hyperlink>
      <w:r>
        <w:t xml:space="preserve"> регистрации лицевых счетов новое наименование клиента.</w:t>
      </w:r>
    </w:p>
    <w:p w:rsidR="00D82519" w:rsidRDefault="00D82519">
      <w:pPr>
        <w:pStyle w:val="ConsPlusNormal"/>
        <w:spacing w:before="220"/>
        <w:ind w:firstLine="540"/>
        <w:jc w:val="both"/>
      </w:pPr>
      <w:r>
        <w:t xml:space="preserve">В случае отсутствия информации о клиенте в Сводном реестре территориальный орган Федерального казначейства вносит изменения, предусмотренные </w:t>
      </w:r>
      <w:hyperlink w:anchor="P193">
        <w:r>
          <w:rPr>
            <w:color w:val="0000FF"/>
          </w:rPr>
          <w:t>абзацем первым</w:t>
        </w:r>
      </w:hyperlink>
      <w:r>
        <w:t xml:space="preserve"> настоящего пункта, на основании письменной информации, сформированной на основании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D82519" w:rsidRDefault="00D82519">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445">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или при отсутствии технической возможности в произвольной письменной форме клиенту.</w:t>
      </w:r>
    </w:p>
    <w:p w:rsidR="00D82519" w:rsidRDefault="00D82519">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D82519" w:rsidRDefault="00D82519">
      <w:pPr>
        <w:pStyle w:val="ConsPlusNormal"/>
        <w:spacing w:before="220"/>
        <w:ind w:firstLine="540"/>
        <w:jc w:val="both"/>
      </w:pPr>
      <w:r>
        <w:t xml:space="preserve">46. В случае изменения реквизитов клиента, в течение пяти рабочих дней после внесения соответствующих изменений, в случае необходимости клиент представляет в территориальный орган Федерального казначейства новую </w:t>
      </w:r>
      <w:hyperlink r:id="rId68">
        <w:r>
          <w:rPr>
            <w:color w:val="0000FF"/>
          </w:rPr>
          <w:t>Карточку</w:t>
        </w:r>
      </w:hyperlink>
      <w:r>
        <w:t xml:space="preserve"> образцов подписей.</w:t>
      </w:r>
    </w:p>
    <w:p w:rsidR="00D82519" w:rsidRDefault="00D82519">
      <w:pPr>
        <w:pStyle w:val="ConsPlusNormal"/>
        <w:spacing w:before="220"/>
        <w:ind w:firstLine="540"/>
        <w:jc w:val="both"/>
      </w:pPr>
      <w:r>
        <w:t xml:space="preserve">Представляемая клиентом новая </w:t>
      </w:r>
      <w:hyperlink r:id="rId69">
        <w:r>
          <w:rPr>
            <w:color w:val="0000FF"/>
          </w:rPr>
          <w:t>Карточка</w:t>
        </w:r>
      </w:hyperlink>
      <w: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70">
        <w:r>
          <w:rPr>
            <w:color w:val="0000FF"/>
          </w:rPr>
          <w:t>Карточка</w:t>
        </w:r>
      </w:hyperlink>
      <w: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30">
        <w:r>
          <w:rPr>
            <w:color w:val="0000FF"/>
          </w:rPr>
          <w:t>пунктом 27</w:t>
        </w:r>
      </w:hyperlink>
      <w:r>
        <w:t xml:space="preserve"> или </w:t>
      </w:r>
      <w:hyperlink w:anchor="P135">
        <w:r>
          <w:rPr>
            <w:color w:val="0000FF"/>
          </w:rPr>
          <w:t>пунктом 28</w:t>
        </w:r>
      </w:hyperlink>
      <w:r>
        <w:t xml:space="preserve"> настоящего Порядка экземпляром </w:t>
      </w:r>
      <w:hyperlink r:id="rId71">
        <w:r>
          <w:rPr>
            <w:color w:val="0000FF"/>
          </w:rPr>
          <w:t>Карточки</w:t>
        </w:r>
      </w:hyperlink>
      <w:r>
        <w:t xml:space="preserve"> образцов подписей, хранящейся в деле клиента.</w:t>
      </w:r>
    </w:p>
    <w:p w:rsidR="00D82519" w:rsidRDefault="00D82519">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72">
        <w:r>
          <w:rPr>
            <w:color w:val="0000FF"/>
          </w:rPr>
          <w:t>Карточке</w:t>
        </w:r>
      </w:hyperlink>
      <w:r>
        <w:t xml:space="preserve"> образцов подписей, 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 При этом каждое изменение в </w:t>
      </w:r>
      <w:hyperlink r:id="rId73">
        <w:r>
          <w:rPr>
            <w:color w:val="0000FF"/>
          </w:rPr>
          <w:t>Карточке</w:t>
        </w:r>
      </w:hyperlink>
      <w: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74">
        <w:r>
          <w:rPr>
            <w:color w:val="0000FF"/>
          </w:rPr>
          <w:t>Карточки</w:t>
        </w:r>
      </w:hyperlink>
      <w:r>
        <w:t xml:space="preserve"> образцов подписей (иного уполномоченного руководителем лица) с указанием даты изменения.</w:t>
      </w:r>
    </w:p>
    <w:p w:rsidR="00D82519" w:rsidRPr="00D82519" w:rsidRDefault="00D82519">
      <w:pPr>
        <w:pStyle w:val="ConsPlusNormal"/>
        <w:spacing w:before="220"/>
        <w:ind w:firstLine="540"/>
        <w:jc w:val="both"/>
      </w:pPr>
      <w:r w:rsidRPr="00D82519">
        <w:t xml:space="preserve">48. Закрытие лицевого счета клиента в случаях, предусмотренных настоящим Порядком, осуществляется на основании </w:t>
      </w:r>
      <w:hyperlink w:anchor="P309">
        <w:r w:rsidRPr="00D82519">
          <w:rPr>
            <w:color w:val="0000FF"/>
          </w:rPr>
          <w:t>Заявления</w:t>
        </w:r>
      </w:hyperlink>
      <w:r w:rsidRPr="00D82519">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D82519" w:rsidRPr="00D82519" w:rsidRDefault="00D82519">
      <w:pPr>
        <w:pStyle w:val="ConsPlusNormal"/>
        <w:spacing w:before="220"/>
        <w:ind w:firstLine="540"/>
        <w:jc w:val="both"/>
      </w:pPr>
      <w:r w:rsidRPr="00D82519">
        <w:t xml:space="preserve">При реорганизации клиента в форме присоединения к нему другого юридического лица либо </w:t>
      </w:r>
      <w:r w:rsidRPr="00D82519">
        <w:lastRenderedPageBreak/>
        <w:t>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D82519" w:rsidRPr="00D82519" w:rsidRDefault="00D82519">
      <w:pPr>
        <w:pStyle w:val="ConsPlusNormal"/>
        <w:spacing w:before="220"/>
        <w:ind w:firstLine="540"/>
        <w:jc w:val="both"/>
      </w:pPr>
      <w:r w:rsidRPr="00D82519">
        <w:t>49. Закрытие лицевого счета клиенту осуществляется в случае:</w:t>
      </w:r>
    </w:p>
    <w:p w:rsidR="00D82519" w:rsidRPr="00D82519" w:rsidRDefault="00D82519">
      <w:pPr>
        <w:pStyle w:val="ConsPlusNormal"/>
        <w:spacing w:before="220"/>
        <w:ind w:firstLine="540"/>
        <w:jc w:val="both"/>
      </w:pPr>
      <w:bookmarkStart w:id="17" w:name="P203"/>
      <w:bookmarkEnd w:id="17"/>
      <w:r w:rsidRPr="00D82519">
        <w:t>а) реорганизации (ликвидации, исключении из ЕГРЮЛ) юридического лица, прекращения деятельности индивидуального предпринимателя;</w:t>
      </w:r>
    </w:p>
    <w:p w:rsidR="00D82519" w:rsidRPr="00D82519" w:rsidRDefault="00D82519">
      <w:pPr>
        <w:pStyle w:val="ConsPlusNormal"/>
        <w:spacing w:before="220"/>
        <w:ind w:firstLine="540"/>
        <w:jc w:val="both"/>
      </w:pPr>
      <w:bookmarkStart w:id="18" w:name="P204"/>
      <w:bookmarkEnd w:id="18"/>
      <w:r w:rsidRPr="00D82519">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D82519" w:rsidRPr="00D82519" w:rsidRDefault="00D82519">
      <w:pPr>
        <w:pStyle w:val="ConsPlusNormal"/>
        <w:spacing w:before="220"/>
        <w:ind w:firstLine="540"/>
        <w:jc w:val="both"/>
      </w:pPr>
      <w:r w:rsidRPr="00D82519">
        <w:t>в) изменения типа учреждения;</w:t>
      </w:r>
    </w:p>
    <w:p w:rsidR="00D82519" w:rsidRPr="00D82519" w:rsidRDefault="00D82519">
      <w:pPr>
        <w:pStyle w:val="ConsPlusNormal"/>
        <w:spacing w:before="220"/>
        <w:ind w:firstLine="540"/>
        <w:jc w:val="both"/>
      </w:pPr>
      <w:bookmarkStart w:id="19" w:name="P206"/>
      <w:bookmarkEnd w:id="19"/>
      <w:r w:rsidRPr="00D82519">
        <w:t>г) изменения структуры номера лицевого счета клиента;</w:t>
      </w:r>
    </w:p>
    <w:p w:rsidR="00D82519" w:rsidRPr="00D82519" w:rsidRDefault="00D82519">
      <w:pPr>
        <w:pStyle w:val="ConsPlusNormal"/>
        <w:spacing w:before="220"/>
        <w:ind w:firstLine="540"/>
        <w:jc w:val="both"/>
      </w:pPr>
      <w:r w:rsidRPr="00D82519">
        <w:t>д) в иных случаях, предусмотренных законодательством Российской Федерации и иными нормативными правовыми актами Российской Федерации.</w:t>
      </w:r>
    </w:p>
    <w:p w:rsidR="00D82519" w:rsidRPr="00D82519" w:rsidRDefault="00D82519">
      <w:pPr>
        <w:pStyle w:val="ConsPlusNormal"/>
        <w:spacing w:before="220"/>
        <w:ind w:firstLine="540"/>
        <w:jc w:val="both"/>
      </w:pPr>
      <w:r w:rsidRPr="00D82519">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(в случае наличия клиента в Сводном реестре).</w:t>
      </w:r>
    </w:p>
    <w:p w:rsidR="00D82519" w:rsidRPr="00D82519" w:rsidRDefault="00D82519">
      <w:pPr>
        <w:pStyle w:val="ConsPlusNormal"/>
        <w:spacing w:before="220"/>
        <w:ind w:firstLine="540"/>
        <w:jc w:val="both"/>
      </w:pPr>
      <w:r w:rsidRPr="00D82519">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309">
        <w:r w:rsidRPr="00D82519">
          <w:rPr>
            <w:color w:val="0000FF"/>
          </w:rPr>
          <w:t>Заявление</w:t>
        </w:r>
      </w:hyperlink>
      <w:r w:rsidRPr="00D82519">
        <w:t>.</w:t>
      </w:r>
    </w:p>
    <w:p w:rsidR="00D82519" w:rsidRDefault="00D82519">
      <w:pPr>
        <w:pStyle w:val="ConsPlusNormal"/>
        <w:spacing w:before="220"/>
        <w:ind w:firstLine="540"/>
        <w:jc w:val="both"/>
      </w:pPr>
      <w:r w:rsidRPr="00D82519">
        <w:t xml:space="preserve">Дополнительно обособленное подразделение юридического лица вместе с </w:t>
      </w:r>
      <w:hyperlink w:anchor="P309">
        <w:r w:rsidRPr="00D82519">
          <w:rPr>
            <w:color w:val="0000FF"/>
          </w:rPr>
          <w:t>Заявлением</w:t>
        </w:r>
      </w:hyperlink>
      <w:r w:rsidRPr="00D82519">
        <w:t xml:space="preserve"> представляет от создавшего его юридического лица ходатайство о решении закрыть</w:t>
      </w:r>
      <w:r>
        <w:t xml:space="preserve">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D82519" w:rsidRDefault="00D82519">
      <w:pPr>
        <w:pStyle w:val="ConsPlusNormal"/>
        <w:spacing w:before="220"/>
        <w:ind w:firstLine="540"/>
        <w:jc w:val="both"/>
      </w:pPr>
      <w:r>
        <w:t xml:space="preserve">При реорганизации (ликвидации) клиента в случае назначения ликвидационной комиссии представляется заверенная </w:t>
      </w:r>
      <w:hyperlink r:id="rId75">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82519" w:rsidRDefault="00D82519">
      <w:pPr>
        <w:pStyle w:val="ConsPlusNormal"/>
        <w:spacing w:before="220"/>
        <w:ind w:firstLine="540"/>
        <w:jc w:val="both"/>
      </w:pPr>
      <w:r>
        <w:t xml:space="preserve">По завершении работы ликвидационной комиссии </w:t>
      </w:r>
      <w:hyperlink w:anchor="P309">
        <w:r>
          <w:rPr>
            <w:color w:val="0000FF"/>
          </w:rPr>
          <w:t>Заявление</w:t>
        </w:r>
      </w:hyperlink>
      <w:r>
        <w:t xml:space="preserve"> оформляется ликвидационной комиссией.</w:t>
      </w:r>
    </w:p>
    <w:p w:rsidR="00D82519" w:rsidRPr="00D82519" w:rsidRDefault="00D82519">
      <w:pPr>
        <w:pStyle w:val="ConsPlusNormal"/>
        <w:spacing w:before="220"/>
        <w:ind w:firstLine="540"/>
        <w:jc w:val="both"/>
      </w:pPr>
      <w:r w:rsidRPr="00D82519">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D82519" w:rsidRPr="00D82519" w:rsidRDefault="00D82519">
      <w:pPr>
        <w:pStyle w:val="ConsPlusNormal"/>
        <w:spacing w:before="220"/>
        <w:ind w:firstLine="540"/>
        <w:jc w:val="both"/>
      </w:pPr>
      <w:r w:rsidRPr="00D82519">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D82519" w:rsidRPr="00D82519" w:rsidRDefault="00D82519">
      <w:pPr>
        <w:pStyle w:val="ConsPlusNormal"/>
        <w:spacing w:before="220"/>
        <w:ind w:firstLine="540"/>
        <w:jc w:val="both"/>
      </w:pPr>
      <w:r w:rsidRPr="00D82519">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D82519" w:rsidRPr="00D82519" w:rsidRDefault="00D82519">
      <w:pPr>
        <w:pStyle w:val="ConsPlusNormal"/>
        <w:spacing w:before="220"/>
        <w:ind w:firstLine="540"/>
        <w:jc w:val="both"/>
      </w:pPr>
      <w:r w:rsidRPr="00D82519">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D82519" w:rsidRPr="00D82519" w:rsidRDefault="00D82519">
      <w:pPr>
        <w:pStyle w:val="ConsPlusNormal"/>
        <w:spacing w:before="220"/>
        <w:ind w:firstLine="540"/>
        <w:jc w:val="both"/>
      </w:pPr>
      <w:r w:rsidRPr="00D82519">
        <w:t xml:space="preserve">При наличии на закрываемом лицевом счете показателей, не переданных до конца текущего </w:t>
      </w:r>
      <w:r w:rsidRPr="00D82519">
        <w:lastRenderedPageBreak/>
        <w:t xml:space="preserve">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09">
        <w:r w:rsidRPr="00D82519">
          <w:rPr>
            <w:color w:val="0000FF"/>
          </w:rPr>
          <w:t>Заявления</w:t>
        </w:r>
      </w:hyperlink>
      <w:r w:rsidRPr="00D82519">
        <w:t>.</w:t>
      </w:r>
    </w:p>
    <w:p w:rsidR="00D82519" w:rsidRDefault="00D82519">
      <w:pPr>
        <w:pStyle w:val="ConsPlusNormal"/>
        <w:spacing w:before="220"/>
        <w:ind w:firstLine="540"/>
        <w:jc w:val="both"/>
      </w:pPr>
      <w:r w:rsidRPr="00D82519">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09">
        <w:r w:rsidRPr="00D82519">
          <w:rPr>
            <w:color w:val="0000FF"/>
          </w:rPr>
          <w:t>Заявление</w:t>
        </w:r>
      </w:hyperlink>
      <w:r w:rsidRPr="00D82519">
        <w:t xml:space="preserve">, а также распоряжение о совершении казначейских платежей, составленное в соответствии с </w:t>
      </w:r>
      <w:hyperlink r:id="rId76">
        <w:r w:rsidRPr="00D82519">
          <w:rPr>
            <w:color w:val="0000FF"/>
          </w:rPr>
          <w:t>правилами</w:t>
        </w:r>
      </w:hyperlink>
      <w:r w:rsidRPr="00D82519">
        <w:t xml:space="preserve"> организации и функционирования системы казначейских платежей &lt;11&gt;, установленными Федеральным казначейством по согла</w:t>
      </w:r>
      <w:r>
        <w:t xml:space="preserve">сованию с Центральным банком Российской Федерации на основании </w:t>
      </w:r>
      <w:hyperlink r:id="rId77">
        <w:r>
          <w:rPr>
            <w:color w:val="0000FF"/>
          </w:rPr>
          <w:t>пункта 5 статьи 242.7</w:t>
        </w:r>
      </w:hyperlink>
      <w:r>
        <w:t xml:space="preserve"> Бюджетного кодекса, для перечисления остатка денежных средств по назначению.</w:t>
      </w:r>
    </w:p>
    <w:p w:rsidR="00D82519" w:rsidRDefault="00D82519">
      <w:pPr>
        <w:pStyle w:val="ConsPlusNormal"/>
        <w:spacing w:before="220"/>
        <w:ind w:firstLine="540"/>
        <w:jc w:val="both"/>
      </w:pPr>
      <w:r>
        <w:t>--------------------------------</w:t>
      </w:r>
    </w:p>
    <w:p w:rsidR="00D82519" w:rsidRDefault="00D82519">
      <w:pPr>
        <w:pStyle w:val="ConsPlusNormal"/>
        <w:spacing w:before="220"/>
        <w:ind w:firstLine="540"/>
        <w:jc w:val="both"/>
      </w:pPr>
      <w:r>
        <w:t xml:space="preserve">&lt;11&gt; </w:t>
      </w:r>
      <w:hyperlink r:id="rId78">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(далее - Правила организации и функционирования системы казначейских платежей).</w:t>
      </w:r>
    </w:p>
    <w:p w:rsidR="00D82519" w:rsidRDefault="00D82519">
      <w:pPr>
        <w:pStyle w:val="ConsPlusNormal"/>
        <w:jc w:val="both"/>
      </w:pPr>
    </w:p>
    <w:p w:rsidR="00D82519" w:rsidRDefault="00D82519">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03">
        <w:r>
          <w:rPr>
            <w:color w:val="0000FF"/>
          </w:rPr>
          <w:t>подпунктом "а" пункта 49</w:t>
        </w:r>
      </w:hyperlink>
      <w:r>
        <w:t xml:space="preserve"> настоящего Порядка, а также в случаях, предусмотренных в </w:t>
      </w:r>
      <w:hyperlink w:anchor="P204">
        <w:r>
          <w:rPr>
            <w:color w:val="0000FF"/>
          </w:rPr>
          <w:t>подпунктах "б"</w:t>
        </w:r>
      </w:hyperlink>
      <w:r>
        <w:t xml:space="preserve"> и </w:t>
      </w:r>
      <w:hyperlink w:anchor="P206">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0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D82519" w:rsidRDefault="00D82519">
      <w:pPr>
        <w:pStyle w:val="ConsPlusNormal"/>
        <w:spacing w:before="220"/>
        <w:ind w:firstLine="540"/>
        <w:jc w:val="both"/>
      </w:pPr>
      <w:r>
        <w:t xml:space="preserve">54. Территориальный орган Федерального казначейства по месту представления </w:t>
      </w:r>
      <w:hyperlink w:anchor="P309">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09">
        <w:r>
          <w:rPr>
            <w:color w:val="0000FF"/>
          </w:rPr>
          <w:t>Заявлением</w:t>
        </w:r>
      </w:hyperlink>
      <w:r>
        <w:t>.</w:t>
      </w:r>
    </w:p>
    <w:p w:rsidR="00D82519" w:rsidRDefault="00D82519">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D82519" w:rsidRDefault="00D82519">
      <w:pPr>
        <w:pStyle w:val="ConsPlusNormal"/>
        <w:spacing w:before="220"/>
        <w:ind w:firstLine="540"/>
        <w:jc w:val="both"/>
      </w:pPr>
      <w:r>
        <w:t>56. При приеме документов на закрытие лицевого счета клиенту территориальный орган Федерального казначейства также проверяет:</w:t>
      </w:r>
    </w:p>
    <w:p w:rsidR="00D82519" w:rsidRDefault="00D82519">
      <w:pPr>
        <w:pStyle w:val="ConsPlusNormal"/>
        <w:spacing w:before="220"/>
        <w:ind w:firstLine="540"/>
        <w:jc w:val="both"/>
      </w:pPr>
      <w:r>
        <w:t xml:space="preserve">соответствие формы представленного Заявления форме согласно </w:t>
      </w:r>
      <w:hyperlink w:anchor="P309">
        <w:r>
          <w:rPr>
            <w:color w:val="0000FF"/>
          </w:rPr>
          <w:t>приложению N 1</w:t>
        </w:r>
      </w:hyperlink>
      <w:r>
        <w:t xml:space="preserve"> к настоящему Порядку (при представлении на бумажном носителе);</w:t>
      </w:r>
    </w:p>
    <w:p w:rsidR="00D82519" w:rsidRDefault="00D82519">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D82519" w:rsidRDefault="00D82519">
      <w:pPr>
        <w:pStyle w:val="ConsPlusNormal"/>
        <w:spacing w:before="220"/>
        <w:ind w:firstLine="540"/>
        <w:jc w:val="both"/>
      </w:pPr>
      <w: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D82519" w:rsidRDefault="00D82519">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44">
        <w:r>
          <w:rPr>
            <w:color w:val="0000FF"/>
          </w:rPr>
          <w:t>пунктом 65</w:t>
        </w:r>
      </w:hyperlink>
      <w:r>
        <w:t xml:space="preserve"> настоящего Порядка.</w:t>
      </w:r>
    </w:p>
    <w:p w:rsidR="00D82519" w:rsidRDefault="00D82519">
      <w:pPr>
        <w:pStyle w:val="ConsPlusNormal"/>
        <w:spacing w:before="220"/>
        <w:ind w:firstLine="540"/>
        <w:jc w:val="both"/>
      </w:pPr>
      <w:r>
        <w:t xml:space="preserve">58. На основании документов, представленных </w:t>
      </w:r>
      <w:r w:rsidRPr="00D82519">
        <w:t xml:space="preserve">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w:t>
      </w:r>
      <w:r w:rsidRPr="00D82519">
        <w:lastRenderedPageBreak/>
        <w:t xml:space="preserve">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363">
        <w:r w:rsidRPr="00D82519">
          <w:rPr>
            <w:color w:val="0000FF"/>
          </w:rPr>
          <w:t>приложению N 10</w:t>
        </w:r>
      </w:hyperlink>
      <w:r w:rsidRPr="00D82519">
        <w:t xml:space="preserve"> к настоящему Порядку (код формы по КФД 0531372) (далее - Отчет о состоянии лицевого счета).</w:t>
      </w:r>
    </w:p>
    <w:p w:rsidR="00D82519" w:rsidRDefault="00D82519">
      <w:pPr>
        <w:pStyle w:val="ConsPlusNormal"/>
        <w:spacing w:before="220"/>
        <w:ind w:firstLine="540"/>
        <w:jc w:val="both"/>
      </w:pPr>
      <w:r>
        <w:t>59. Проверенные документы хранятся в деле клиента.</w:t>
      </w:r>
    </w:p>
    <w:p w:rsidR="00D82519" w:rsidRDefault="00D82519">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445">
        <w:r>
          <w:rPr>
            <w:color w:val="0000FF"/>
          </w:rPr>
          <w:t>Книгу</w:t>
        </w:r>
      </w:hyperlink>
      <w:r>
        <w:t xml:space="preserve"> регистрации лицевых счетов.</w:t>
      </w:r>
    </w:p>
    <w:p w:rsidR="00D82519" w:rsidRDefault="00D82519">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w:t>
      </w:r>
    </w:p>
    <w:p w:rsidR="00D82519" w:rsidRDefault="00D82519">
      <w:pPr>
        <w:pStyle w:val="ConsPlusNormal"/>
        <w:spacing w:before="220"/>
        <w:ind w:firstLine="540"/>
        <w:jc w:val="both"/>
      </w:pPr>
      <w:r>
        <w:t>Копии сообщений о закрытии соответствующего лицевого счета хранятся в деле клиента.</w:t>
      </w:r>
    </w:p>
    <w:p w:rsidR="00D82519" w:rsidRDefault="00D82519">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D82519" w:rsidRDefault="00D82519">
      <w:pPr>
        <w:pStyle w:val="ConsPlusNormal"/>
        <w:spacing w:before="220"/>
        <w:ind w:firstLine="540"/>
        <w:jc w:val="both"/>
      </w:pPr>
      <w:r>
        <w:t>Копии сообщений, направленных в налоговый орган, хранятся в деле клиента.</w:t>
      </w:r>
    </w:p>
    <w:p w:rsidR="00D82519" w:rsidRDefault="00D82519">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территориальный орган Федерального казначейства указанной информации.</w:t>
      </w:r>
    </w:p>
    <w:p w:rsidR="00D82519" w:rsidRDefault="00D82519">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двух лет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D82519" w:rsidRDefault="00D82519">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D82519" w:rsidRPr="00D82519" w:rsidRDefault="00D82519">
      <w:pPr>
        <w:pStyle w:val="ConsPlusNormal"/>
        <w:spacing w:before="220"/>
        <w:ind w:firstLine="540"/>
        <w:jc w:val="both"/>
      </w:pPr>
      <w:r w:rsidRPr="00D82519">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D82519" w:rsidRPr="00D82519" w:rsidRDefault="00D82519">
      <w:pPr>
        <w:pStyle w:val="ConsPlusNormal"/>
        <w:spacing w:before="220"/>
        <w:ind w:firstLine="540"/>
        <w:jc w:val="both"/>
      </w:pPr>
      <w:r w:rsidRPr="00D82519">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D82519" w:rsidRPr="00D82519" w:rsidRDefault="00D82519">
      <w:pPr>
        <w:pStyle w:val="ConsPlusNormal"/>
        <w:spacing w:before="220"/>
        <w:ind w:firstLine="540"/>
        <w:jc w:val="both"/>
      </w:pPr>
      <w:r w:rsidRPr="00D82519">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D82519" w:rsidRPr="00D82519" w:rsidRDefault="00D82519">
      <w:pPr>
        <w:pStyle w:val="ConsPlusNormal"/>
        <w:spacing w:before="220"/>
        <w:ind w:firstLine="540"/>
        <w:jc w:val="both"/>
      </w:pPr>
      <w:r w:rsidRPr="00D82519">
        <w:t xml:space="preserve">64. Территориальный орган Федерального казначейства не позднее следующего рабочего дня </w:t>
      </w:r>
      <w:r w:rsidRPr="00D82519">
        <w:lastRenderedPageBreak/>
        <w:t>после дня закрытия раздела на лицевом счете направляет клиенту информацию о закрытии раздела на лицевом счете в электронном виде или при отсутствии технической возможности в произвольной письменной форме.</w:t>
      </w:r>
    </w:p>
    <w:p w:rsidR="00D82519" w:rsidRDefault="00D82519">
      <w:pPr>
        <w:pStyle w:val="ConsPlusNormal"/>
        <w:spacing w:before="220"/>
        <w:ind w:firstLine="540"/>
        <w:jc w:val="both"/>
      </w:pPr>
      <w:bookmarkStart w:id="20" w:name="P244"/>
      <w:bookmarkEnd w:id="20"/>
      <w:r w:rsidRPr="00D82519">
        <w:t>65. При возврате документов, предусмотренных настоящим Порядком, территориальный орган</w:t>
      </w:r>
      <w:r>
        <w:t xml:space="preserve">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если документы представлялись в электронном виде, либо возвращает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w:t>
      </w:r>
    </w:p>
    <w:p w:rsidR="00D82519" w:rsidRDefault="00D82519">
      <w:pPr>
        <w:pStyle w:val="ConsPlusNormal"/>
        <w:spacing w:before="220"/>
        <w:ind w:firstLine="540"/>
        <w:jc w:val="both"/>
      </w:pPr>
      <w:r>
        <w:t>66. Передача показателей, отраженных на лицевом счете клиента, осуществляется в случае:</w:t>
      </w:r>
    </w:p>
    <w:p w:rsidR="00D82519" w:rsidRDefault="00D82519">
      <w:pPr>
        <w:pStyle w:val="ConsPlusNormal"/>
        <w:spacing w:before="220"/>
        <w:ind w:firstLine="540"/>
        <w:jc w:val="both"/>
      </w:pPr>
      <w:r>
        <w:t>а) реорганизации клиента;</w:t>
      </w:r>
    </w:p>
    <w:p w:rsidR="00D82519" w:rsidRDefault="00D82519">
      <w:pPr>
        <w:pStyle w:val="ConsPlusNormal"/>
        <w:spacing w:before="220"/>
        <w:ind w:firstLine="540"/>
        <w:jc w:val="both"/>
      </w:pPr>
      <w:r>
        <w:t>б) изменения типа учреждения;</w:t>
      </w:r>
    </w:p>
    <w:p w:rsidR="00D82519" w:rsidRDefault="00D82519">
      <w:pPr>
        <w:pStyle w:val="ConsPlusNormal"/>
        <w:spacing w:before="220"/>
        <w:ind w:firstLine="540"/>
        <w:jc w:val="both"/>
      </w:pPr>
      <w:bookmarkStart w:id="21" w:name="P248"/>
      <w:bookmarkEnd w:id="21"/>
      <w:r>
        <w:t>в) изменения структуры номера лицевого счета клиента;</w:t>
      </w:r>
    </w:p>
    <w:p w:rsidR="00D82519" w:rsidRDefault="00D82519">
      <w:pPr>
        <w:pStyle w:val="ConsPlusNormal"/>
        <w:spacing w:before="220"/>
        <w:ind w:firstLine="540"/>
        <w:jc w:val="both"/>
      </w:pPr>
      <w:bookmarkStart w:id="22" w:name="P249"/>
      <w:bookmarkEnd w:id="22"/>
      <w:r>
        <w:t>г)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D82519" w:rsidRDefault="00D82519">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D82519" w:rsidRDefault="00D82519">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r>
          <w:rPr>
            <w:color w:val="0000FF"/>
          </w:rPr>
          <w:t>пункте 24</w:t>
        </w:r>
      </w:hyperlink>
      <w:r>
        <w:t xml:space="preserve"> настоящего Порядка.</w:t>
      </w:r>
    </w:p>
    <w:p w:rsidR="00D82519" w:rsidRDefault="00D82519">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83">
        <w:r>
          <w:rPr>
            <w:color w:val="0000FF"/>
          </w:rPr>
          <w:t>пунктом 14</w:t>
        </w:r>
      </w:hyperlink>
      <w:r>
        <w:t xml:space="preserve"> настоящего Порядка.</w:t>
      </w:r>
    </w:p>
    <w:p w:rsidR="00D82519" w:rsidRDefault="00D82519">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88">
        <w:r>
          <w:rPr>
            <w:color w:val="0000FF"/>
          </w:rPr>
          <w:t>пункте 41</w:t>
        </w:r>
      </w:hyperlink>
      <w:r>
        <w:t xml:space="preserve"> настоящего Порядка.</w:t>
      </w:r>
    </w:p>
    <w:p w:rsidR="00D82519" w:rsidRDefault="00D82519">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09">
        <w:r>
          <w:rPr>
            <w:color w:val="0000FF"/>
          </w:rPr>
          <w:t>Заявление</w:t>
        </w:r>
      </w:hyperlink>
      <w:r>
        <w:t xml:space="preserve"> для закрытия лицевого счета.</w:t>
      </w:r>
    </w:p>
    <w:p w:rsidR="00D82519" w:rsidRDefault="00D82519">
      <w:pPr>
        <w:pStyle w:val="ConsPlusNormal"/>
        <w:spacing w:before="220"/>
        <w:ind w:firstLine="540"/>
        <w:jc w:val="both"/>
      </w:pPr>
      <w:r>
        <w:t xml:space="preserve">После получения от клиента, передающего обязательства, </w:t>
      </w:r>
      <w:hyperlink w:anchor="P30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09">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68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D82519" w:rsidRDefault="00D82519">
      <w:pPr>
        <w:pStyle w:val="ConsPlusNormal"/>
        <w:spacing w:before="220"/>
        <w:ind w:firstLine="540"/>
        <w:jc w:val="both"/>
      </w:pPr>
      <w:hyperlink w:anchor="P1681">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w:t>
      </w:r>
      <w:r>
        <w:lastRenderedPageBreak/>
        <w:t>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D82519" w:rsidRDefault="00D82519">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68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089">
        <w:r>
          <w:rPr>
            <w:color w:val="0000FF"/>
          </w:rPr>
          <w:t>форме</w:t>
        </w:r>
      </w:hyperlink>
      <w:r>
        <w:t xml:space="preserve"> Выписки из лицевого счета.</w:t>
      </w:r>
    </w:p>
    <w:p w:rsidR="00D82519" w:rsidRDefault="00D82519">
      <w:pPr>
        <w:pStyle w:val="ConsPlusNormal"/>
        <w:spacing w:before="220"/>
        <w:ind w:firstLine="540"/>
        <w:jc w:val="both"/>
      </w:pPr>
      <w:r>
        <w:t xml:space="preserve">Показатели, указанные в </w:t>
      </w:r>
      <w:hyperlink w:anchor="P1089">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D82519" w:rsidRDefault="00D82519">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D82519" w:rsidRDefault="00D82519">
      <w:pPr>
        <w:pStyle w:val="ConsPlusNormal"/>
        <w:spacing w:before="220"/>
        <w:ind w:firstLine="540"/>
        <w:jc w:val="both"/>
      </w:pPr>
      <w:r>
        <w:t>68. При изменении структуры номера лицевого счета, открытого клиенту в территориальных органах Федерального казначейства, или переводе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
    <w:p w:rsidR="00D82519" w:rsidRDefault="00D82519">
      <w:pPr>
        <w:pStyle w:val="ConsPlusNormal"/>
        <w:spacing w:before="220"/>
        <w:ind w:firstLine="540"/>
        <w:jc w:val="both"/>
      </w:pPr>
      <w:r>
        <w:t xml:space="preserve">В целях открытия лицевого счета в связи с изменением структуры лицевого счета или переводом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уполномоченным руководителем территориального органа Федерального казначейства работником оформляется </w:t>
      </w:r>
      <w:hyperlink w:anchor="P309">
        <w:r>
          <w:rPr>
            <w:color w:val="0000FF"/>
          </w:rPr>
          <w:t>Заявление</w:t>
        </w:r>
      </w:hyperlink>
      <w:r>
        <w:t xml:space="preserve"> для открытия лицевого счета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D82519" w:rsidRDefault="00D82519">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681">
        <w:r>
          <w:rPr>
            <w:color w:val="0000FF"/>
          </w:rPr>
          <w:t>Акта</w:t>
        </w:r>
      </w:hyperlink>
      <w:r>
        <w:t xml:space="preserve"> приемки-передачи показателей лицевого счета.</w:t>
      </w:r>
    </w:p>
    <w:p w:rsidR="00D82519" w:rsidRDefault="00D82519">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D82519" w:rsidRDefault="00D82519">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48">
        <w:r>
          <w:rPr>
            <w:color w:val="0000FF"/>
          </w:rPr>
          <w:t>подпунктах "в"</w:t>
        </w:r>
      </w:hyperlink>
      <w:r>
        <w:t xml:space="preserve"> и </w:t>
      </w:r>
      <w:hyperlink w:anchor="P249">
        <w:r>
          <w:rPr>
            <w:color w:val="0000FF"/>
          </w:rPr>
          <w:t>"г" пункта 66</w:t>
        </w:r>
      </w:hyperlink>
      <w:r>
        <w:t xml:space="preserve"> настоящего Порядка, на основании </w:t>
      </w:r>
      <w:hyperlink w:anchor="P309">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"Перевод клиента на обслуживание в другой территориальный орган Федерального казначейства".</w:t>
      </w:r>
    </w:p>
    <w:p w:rsidR="00D82519" w:rsidRDefault="00D82519">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D82519" w:rsidRDefault="00D82519">
      <w:pPr>
        <w:pStyle w:val="ConsPlusNormal"/>
        <w:spacing w:before="220"/>
        <w:ind w:firstLine="540"/>
        <w:jc w:val="both"/>
      </w:pPr>
      <w:r>
        <w:t xml:space="preserve">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w:t>
      </w:r>
      <w:r>
        <w:lastRenderedPageBreak/>
        <w:t>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D82519" w:rsidRDefault="00D82519">
      <w:pPr>
        <w:pStyle w:val="ConsPlusNormal"/>
        <w:jc w:val="both"/>
      </w:pPr>
    </w:p>
    <w:p w:rsidR="00D82519" w:rsidRDefault="00D82519">
      <w:pPr>
        <w:pStyle w:val="ConsPlusTitle"/>
        <w:jc w:val="center"/>
        <w:outlineLvl w:val="1"/>
      </w:pPr>
      <w:r>
        <w:t>III. Ведение лицевого счета</w:t>
      </w:r>
    </w:p>
    <w:p w:rsidR="00D82519" w:rsidRDefault="00D82519">
      <w:pPr>
        <w:pStyle w:val="ConsPlusNormal"/>
        <w:jc w:val="both"/>
      </w:pPr>
    </w:p>
    <w:p w:rsidR="00D82519" w:rsidRDefault="00D82519">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D82519" w:rsidRDefault="00D82519">
      <w:pPr>
        <w:pStyle w:val="ConsPlusNormal"/>
        <w:spacing w:before="220"/>
        <w:ind w:firstLine="540"/>
        <w:jc w:val="both"/>
      </w:pPr>
      <w:r>
        <w:t>Операции отражаются на лицевом счете клиента в валюте Российской Федерации.</w:t>
      </w:r>
    </w:p>
    <w:p w:rsidR="00D82519" w:rsidRDefault="00D82519">
      <w:pPr>
        <w:pStyle w:val="ConsPlusNormal"/>
        <w:spacing w:before="220"/>
        <w:ind w:firstLine="540"/>
        <w:jc w:val="both"/>
      </w:pPr>
      <w:r>
        <w:t>71. На лицевом счете клиента, в том числе в разрезе разделов на лицевом счете отражаются:</w:t>
      </w:r>
    </w:p>
    <w:p w:rsidR="00D82519" w:rsidRDefault="00D82519">
      <w:pPr>
        <w:pStyle w:val="ConsPlusNormal"/>
        <w:spacing w:before="220"/>
        <w:ind w:firstLine="540"/>
        <w:jc w:val="both"/>
      </w:pPr>
      <w:r>
        <w:t>поступление денежных средств;</w:t>
      </w:r>
    </w:p>
    <w:p w:rsidR="00D82519" w:rsidRDefault="00D82519">
      <w:pPr>
        <w:pStyle w:val="ConsPlusNormal"/>
        <w:spacing w:before="220"/>
        <w:ind w:firstLine="540"/>
        <w:jc w:val="both"/>
      </w:pPr>
      <w:r>
        <w:t>суммы выплат;</w:t>
      </w:r>
    </w:p>
    <w:p w:rsidR="00D82519" w:rsidRDefault="00D82519">
      <w:pPr>
        <w:pStyle w:val="ConsPlusNormal"/>
        <w:spacing w:before="220"/>
        <w:ind w:firstLine="540"/>
        <w:jc w:val="both"/>
      </w:pPr>
      <w:r>
        <w:t>сведения об операциях с целевыми средствами.</w:t>
      </w:r>
    </w:p>
    <w:p w:rsidR="00D82519" w:rsidRDefault="00D82519">
      <w:pPr>
        <w:pStyle w:val="ConsPlusNormal"/>
        <w:jc w:val="both"/>
      </w:pPr>
    </w:p>
    <w:p w:rsidR="00D82519" w:rsidRDefault="00D82519">
      <w:pPr>
        <w:pStyle w:val="ConsPlusTitle"/>
        <w:jc w:val="center"/>
        <w:outlineLvl w:val="1"/>
      </w:pPr>
      <w:r>
        <w:t>IV. Документооборот при ведении лицевых счетов</w:t>
      </w:r>
    </w:p>
    <w:p w:rsidR="00D82519" w:rsidRDefault="00D82519">
      <w:pPr>
        <w:pStyle w:val="ConsPlusNormal"/>
        <w:jc w:val="both"/>
      </w:pPr>
    </w:p>
    <w:p w:rsidR="00D82519" w:rsidRDefault="00D82519">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82519" w:rsidRDefault="00D82519">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089">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D82519" w:rsidRDefault="00D82519">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D82519" w:rsidRDefault="00D82519">
      <w:pPr>
        <w:pStyle w:val="ConsPlusNormal"/>
        <w:spacing w:before="220"/>
        <w:ind w:firstLine="540"/>
        <w:jc w:val="both"/>
      </w:pPr>
      <w: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w:t>
      </w:r>
      <w:hyperlink w:anchor="P1089">
        <w:r>
          <w:rPr>
            <w:color w:val="0000FF"/>
          </w:rPr>
          <w:t>Выписке</w:t>
        </w:r>
      </w:hyperlink>
      <w:r>
        <w:t xml:space="preserve"> из лицевого счета и на каждом приложенном к </w:t>
      </w:r>
      <w:hyperlink w:anchor="P1089">
        <w:r>
          <w:rPr>
            <w:color w:val="0000FF"/>
          </w:rPr>
          <w:t>Выписке</w:t>
        </w:r>
      </w:hyperlink>
      <w:r>
        <w:t xml:space="preserve">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D82519" w:rsidRDefault="00D82519">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электронной подписи,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
    <w:p w:rsidR="00D82519" w:rsidRDefault="00D82519">
      <w:pPr>
        <w:pStyle w:val="ConsPlusNormal"/>
        <w:spacing w:before="220"/>
        <w:ind w:firstLine="540"/>
        <w:jc w:val="both"/>
      </w:pPr>
      <w:r>
        <w:t xml:space="preserve">Вместе с </w:t>
      </w:r>
      <w:hyperlink w:anchor="P1089">
        <w:r>
          <w:rPr>
            <w:color w:val="0000FF"/>
          </w:rPr>
          <w:t>Выпиской</w:t>
        </w:r>
      </w:hyperlink>
      <w:r>
        <w:t xml:space="preserve"> из лицевого счета по запросу клиента формируется и представляется:</w:t>
      </w:r>
    </w:p>
    <w:p w:rsidR="00D82519" w:rsidRDefault="00D82519">
      <w:pPr>
        <w:pStyle w:val="ConsPlusNormal"/>
        <w:spacing w:before="220"/>
        <w:ind w:firstLine="540"/>
        <w:jc w:val="both"/>
      </w:pPr>
      <w:r>
        <w:t xml:space="preserve">Приложение к </w:t>
      </w:r>
      <w:hyperlink w:anchor="P1089">
        <w:r>
          <w:rPr>
            <w:color w:val="0000FF"/>
          </w:rPr>
          <w:t>Выписке</w:t>
        </w:r>
      </w:hyperlink>
      <w:r>
        <w:t xml:space="preserve"> из лицевого счета по форме согласно </w:t>
      </w:r>
      <w:hyperlink w:anchor="P2060">
        <w:r>
          <w:rPr>
            <w:color w:val="0000FF"/>
          </w:rPr>
          <w:t>приложению N 12</w:t>
        </w:r>
      </w:hyperlink>
      <w:r>
        <w:t xml:space="preserve"> к настоящему Порядку (код формы по КФД 0531373) (далее - Приложение к Выписке из лицевого счета).</w:t>
      </w:r>
    </w:p>
    <w:p w:rsidR="00D82519" w:rsidRDefault="00D82519">
      <w:pPr>
        <w:pStyle w:val="ConsPlusNormal"/>
        <w:spacing w:before="220"/>
        <w:ind w:firstLine="540"/>
        <w:jc w:val="both"/>
      </w:pPr>
      <w:r>
        <w:t xml:space="preserve">74. Выписки из лицевых счетов и Приложения к Выпискам из лицевых счетов на бумажном носителе предоставляются по запросу клиента и выдаются под расписку лицам, включенным в </w:t>
      </w:r>
      <w:hyperlink r:id="rId79">
        <w:r>
          <w:rPr>
            <w:color w:val="0000FF"/>
          </w:rPr>
          <w:t>Карточку</w:t>
        </w:r>
      </w:hyperlink>
      <w:r>
        <w:t xml:space="preserve"> образцов подписей по данному лицевому счету. Работникам клиента, подписи которых не включены в </w:t>
      </w:r>
      <w:hyperlink r:id="rId8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D82519" w:rsidRDefault="00D82519">
      <w:pPr>
        <w:pStyle w:val="ConsPlusNormal"/>
        <w:spacing w:before="220"/>
        <w:ind w:firstLine="540"/>
        <w:jc w:val="both"/>
      </w:pPr>
      <w:r>
        <w:t xml:space="preserve">75. Отчеты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w:t>
      </w:r>
      <w:r w:rsidRPr="00D82519">
        <w:t>месяцем, а также по запросу клиента. Территориальный орган</w:t>
      </w:r>
      <w:bookmarkStart w:id="23" w:name="_GoBack"/>
      <w:bookmarkEnd w:id="23"/>
      <w:r>
        <w:t xml:space="preserve"> Федерального казначейства, не позднее третьего рабочего дня, следующего за отчетным, предоставляет клиенту Отчет о состоянии лицевого счета.</w:t>
      </w:r>
    </w:p>
    <w:p w:rsidR="00D82519" w:rsidRDefault="00D82519">
      <w:pPr>
        <w:pStyle w:val="ConsPlusNormal"/>
        <w:spacing w:before="220"/>
        <w:ind w:firstLine="540"/>
        <w:jc w:val="both"/>
      </w:pPr>
      <w:r>
        <w:t xml:space="preserve">76. В случае утери клиентом </w:t>
      </w:r>
      <w:hyperlink w:anchor="P1089">
        <w:r>
          <w:rPr>
            <w:color w:val="0000FF"/>
          </w:rPr>
          <w:t>Выписки</w:t>
        </w:r>
      </w:hyperlink>
      <w:r>
        <w:t xml:space="preserve"> из лицевого счета или </w:t>
      </w:r>
      <w:hyperlink w:anchor="P2060">
        <w:r>
          <w:rPr>
            <w:color w:val="0000FF"/>
          </w:rPr>
          <w:t>Приложения</w:t>
        </w:r>
      </w:hyperlink>
      <w:r>
        <w:t xml:space="preserve"> к Выписке из лицевого счета, а также </w:t>
      </w:r>
      <w:hyperlink w:anchor="P1363">
        <w:r>
          <w:rPr>
            <w:color w:val="0000FF"/>
          </w:rPr>
          <w:t>Отчета</w:t>
        </w:r>
      </w:hyperlink>
      <w: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D82519" w:rsidRDefault="00D82519">
      <w:pPr>
        <w:pStyle w:val="ConsPlusNormal"/>
        <w:spacing w:before="220"/>
        <w:ind w:firstLine="540"/>
        <w:jc w:val="both"/>
      </w:pPr>
      <w:r>
        <w:t xml:space="preserve">Сообщения о неполучении </w:t>
      </w:r>
      <w:hyperlink w:anchor="P1363">
        <w:r>
          <w:rPr>
            <w:color w:val="0000FF"/>
          </w:rPr>
          <w:t>Отчета</w:t>
        </w:r>
      </w:hyperlink>
      <w: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1363">
        <w:r>
          <w:rPr>
            <w:color w:val="0000FF"/>
          </w:rPr>
          <w:t>Отчета</w:t>
        </w:r>
      </w:hyperlink>
      <w:r>
        <w:t xml:space="preserve"> о состоянии лицевого счета.</w:t>
      </w:r>
    </w:p>
    <w:p w:rsidR="00D82519" w:rsidRDefault="00D82519">
      <w:pPr>
        <w:pStyle w:val="ConsPlusNormal"/>
        <w:spacing w:before="220"/>
        <w:ind w:firstLine="540"/>
        <w:jc w:val="both"/>
      </w:pPr>
      <w:r>
        <w:t>77. Хранение Выписок из лицевых счетов и Приложений к Выпискам из лицевых счетов, Отчетов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D82519" w:rsidRDefault="00D82519">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089">
        <w:r>
          <w:rPr>
            <w:color w:val="0000FF"/>
          </w:rPr>
          <w:t>Выписки</w:t>
        </w:r>
      </w:hyperlink>
      <w:r>
        <w:t xml:space="preserve"> из лицевого счета или </w:t>
      </w:r>
      <w:hyperlink w:anchor="P1363">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D82519" w:rsidRDefault="00D82519">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D82519" w:rsidRDefault="00D82519">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D82519" w:rsidRDefault="00D82519">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1</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24" w:name="P309"/>
      <w:bookmarkEnd w:id="24"/>
      <w:r>
        <w:t xml:space="preserve">                                 ЗАЯВЛЕНИЕ</w:t>
      </w:r>
    </w:p>
    <w:p w:rsidR="00D82519" w:rsidRDefault="00D82519">
      <w:pPr>
        <w:pStyle w:val="ConsPlusNonformat"/>
        <w:jc w:val="both"/>
      </w:pPr>
      <w:r>
        <w:t xml:space="preserve">           на резервирование/открытие (закрытие) лицевого счета</w:t>
      </w:r>
    </w:p>
    <w:p w:rsidR="00D82519" w:rsidRDefault="00D82519">
      <w:pPr>
        <w:pStyle w:val="ConsPlusNonformat"/>
        <w:jc w:val="both"/>
      </w:pPr>
      <w:r>
        <w:t xml:space="preserve">                           (нужное подчеркнуть)</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D82519">
        <w:tc>
          <w:tcPr>
            <w:tcW w:w="6179" w:type="dxa"/>
            <w:gridSpan w:val="2"/>
            <w:tcBorders>
              <w:top w:val="nil"/>
              <w:left w:val="nil"/>
              <w:bottom w:val="nil"/>
              <w:right w:val="nil"/>
            </w:tcBorders>
          </w:tcPr>
          <w:p w:rsidR="00D82519" w:rsidRDefault="00D82519">
            <w:pPr>
              <w:pStyle w:val="ConsPlusNormal"/>
            </w:pPr>
          </w:p>
        </w:tc>
        <w:tc>
          <w:tcPr>
            <w:tcW w:w="1870" w:type="dxa"/>
            <w:tcBorders>
              <w:top w:val="nil"/>
              <w:left w:val="nil"/>
              <w:bottom w:val="nil"/>
              <w:right w:val="single" w:sz="4" w:space="0" w:color="auto"/>
            </w:tcBorders>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D82519" w:rsidRDefault="00D82519">
            <w:pPr>
              <w:pStyle w:val="ConsPlusNormal"/>
              <w:jc w:val="center"/>
            </w:pPr>
            <w:r>
              <w:t>Коды</w:t>
            </w:r>
          </w:p>
        </w:tc>
      </w:tr>
      <w:tr w:rsidR="00D82519">
        <w:tc>
          <w:tcPr>
            <w:tcW w:w="6179" w:type="dxa"/>
            <w:gridSpan w:val="2"/>
            <w:tcBorders>
              <w:top w:val="nil"/>
              <w:left w:val="nil"/>
              <w:bottom w:val="nil"/>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jc w:val="center"/>
            </w:pPr>
            <w:r>
              <w:t>0531368</w:t>
            </w:r>
          </w:p>
        </w:tc>
      </w:tr>
      <w:tr w:rsidR="00D82519">
        <w:tc>
          <w:tcPr>
            <w:tcW w:w="6179" w:type="dxa"/>
            <w:gridSpan w:val="2"/>
            <w:tcBorders>
              <w:top w:val="nil"/>
              <w:left w:val="nil"/>
              <w:bottom w:val="nil"/>
              <w:right w:val="nil"/>
            </w:tcBorders>
          </w:tcPr>
          <w:p w:rsidR="00D82519" w:rsidRDefault="00D82519">
            <w:pPr>
              <w:pStyle w:val="ConsPlusNormal"/>
              <w:jc w:val="center"/>
            </w:pPr>
            <w:r>
              <w:t>от "__" _________ 20__ г.</w:t>
            </w:r>
          </w:p>
        </w:tc>
        <w:tc>
          <w:tcPr>
            <w:tcW w:w="1870" w:type="dxa"/>
            <w:tcBorders>
              <w:top w:val="nil"/>
              <w:left w:val="nil"/>
              <w:bottom w:val="nil"/>
              <w:right w:val="single" w:sz="4" w:space="0" w:color="auto"/>
            </w:tcBorders>
            <w:vAlign w:val="bottom"/>
          </w:tcPr>
          <w:p w:rsidR="00D82519" w:rsidRDefault="00D8251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vAlign w:val="bottom"/>
          </w:tcPr>
          <w:p w:rsidR="00D82519" w:rsidRDefault="00D82519">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tcPr>
          <w:p w:rsidR="00D82519" w:rsidRDefault="00D82519">
            <w:pPr>
              <w:pStyle w:val="ConsPlusNormal"/>
            </w:pPr>
          </w:p>
        </w:tc>
        <w:tc>
          <w:tcPr>
            <w:tcW w:w="3231" w:type="dxa"/>
            <w:tcBorders>
              <w:top w:val="single" w:sz="4" w:space="0" w:color="auto"/>
              <w:left w:val="nil"/>
              <w:bottom w:val="nil"/>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tcPr>
          <w:p w:rsidR="00D82519" w:rsidRDefault="00D82519">
            <w:pPr>
              <w:pStyle w:val="ConsPlusNormal"/>
            </w:pPr>
          </w:p>
        </w:tc>
        <w:tc>
          <w:tcPr>
            <w:tcW w:w="3231" w:type="dxa"/>
            <w:tcBorders>
              <w:top w:val="nil"/>
              <w:left w:val="nil"/>
              <w:bottom w:val="nil"/>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vAlign w:val="bottom"/>
          </w:tcPr>
          <w:p w:rsidR="00D82519" w:rsidRDefault="00D82519">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vAlign w:val="bottom"/>
          </w:tcPr>
          <w:p w:rsidR="00D82519" w:rsidRDefault="00D82519">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D82519" w:rsidRDefault="00D82519">
            <w:pPr>
              <w:pStyle w:val="ConsPlusNormal"/>
            </w:pPr>
          </w:p>
        </w:tc>
        <w:tc>
          <w:tcPr>
            <w:tcW w:w="1870" w:type="dxa"/>
            <w:tcBorders>
              <w:top w:val="nil"/>
              <w:left w:val="nil"/>
              <w:bottom w:val="nil"/>
              <w:right w:val="single" w:sz="4" w:space="0" w:color="auto"/>
            </w:tcBorders>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948" w:type="dxa"/>
            <w:tcBorders>
              <w:top w:val="nil"/>
              <w:left w:val="nil"/>
              <w:bottom w:val="nil"/>
              <w:right w:val="nil"/>
            </w:tcBorders>
            <w:vAlign w:val="bottom"/>
          </w:tcPr>
          <w:p w:rsidR="00D82519" w:rsidRDefault="00D82519">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D82519" w:rsidRDefault="00D82519">
            <w:pPr>
              <w:pStyle w:val="ConsPlusNormal"/>
            </w:pPr>
          </w:p>
        </w:tc>
        <w:tc>
          <w:tcPr>
            <w:tcW w:w="1870"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vAlign w:val="bottom"/>
          </w:tcPr>
          <w:p w:rsidR="00D82519" w:rsidRDefault="00D82519">
            <w:pPr>
              <w:pStyle w:val="ConsPlusNormal"/>
            </w:pPr>
            <w:r>
              <w:t>Наименование бюджета</w:t>
            </w:r>
          </w:p>
        </w:tc>
        <w:tc>
          <w:tcPr>
            <w:tcW w:w="3231" w:type="dxa"/>
            <w:tcBorders>
              <w:top w:val="single" w:sz="4" w:space="0" w:color="auto"/>
              <w:left w:val="nil"/>
              <w:bottom w:val="single" w:sz="4" w:space="0" w:color="auto"/>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jc w:val="right"/>
            </w:pPr>
            <w:r>
              <w:t xml:space="preserve">по </w:t>
            </w:r>
            <w:hyperlink r:id="rId8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vAlign w:val="bottom"/>
          </w:tcPr>
          <w:p w:rsidR="00D82519" w:rsidRDefault="00D82519">
            <w:pPr>
              <w:pStyle w:val="ConsPlusNormal"/>
            </w:pPr>
            <w:r>
              <w:t xml:space="preserve">Наименование заказчика </w:t>
            </w:r>
            <w:hyperlink w:anchor="P416">
              <w:r>
                <w:rPr>
                  <w:color w:val="0000FF"/>
                </w:rPr>
                <w:t>&lt;1&gt;</w:t>
              </w:r>
            </w:hyperlink>
          </w:p>
        </w:tc>
        <w:tc>
          <w:tcPr>
            <w:tcW w:w="3231" w:type="dxa"/>
            <w:tcBorders>
              <w:top w:val="single" w:sz="4" w:space="0" w:color="auto"/>
              <w:left w:val="nil"/>
              <w:bottom w:val="single" w:sz="4" w:space="0" w:color="auto"/>
              <w:right w:val="nil"/>
            </w:tcBorders>
          </w:tcPr>
          <w:p w:rsidR="00D82519" w:rsidRDefault="00D82519">
            <w:pPr>
              <w:pStyle w:val="ConsPlusNormal"/>
            </w:pPr>
          </w:p>
        </w:tc>
        <w:tc>
          <w:tcPr>
            <w:tcW w:w="1870" w:type="dxa"/>
            <w:tcBorders>
              <w:top w:val="nil"/>
              <w:left w:val="nil"/>
              <w:bottom w:val="nil"/>
              <w:right w:val="single" w:sz="4" w:space="0" w:color="auto"/>
            </w:tcBorders>
          </w:tcPr>
          <w:p w:rsidR="00D82519" w:rsidRDefault="00D8251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948" w:type="dxa"/>
            <w:tcBorders>
              <w:top w:val="nil"/>
              <w:left w:val="nil"/>
              <w:bottom w:val="nil"/>
              <w:right w:val="nil"/>
            </w:tcBorders>
          </w:tcPr>
          <w:p w:rsidR="00D82519" w:rsidRDefault="00D82519">
            <w:pPr>
              <w:pStyle w:val="ConsPlusNormal"/>
            </w:pPr>
          </w:p>
        </w:tc>
        <w:tc>
          <w:tcPr>
            <w:tcW w:w="3231" w:type="dxa"/>
            <w:tcBorders>
              <w:top w:val="single" w:sz="4" w:space="0" w:color="auto"/>
              <w:left w:val="nil"/>
              <w:bottom w:val="nil"/>
              <w:right w:val="nil"/>
            </w:tcBorders>
          </w:tcPr>
          <w:p w:rsidR="00D82519" w:rsidRDefault="00D82519">
            <w:pPr>
              <w:pStyle w:val="ConsPlusNormal"/>
            </w:pPr>
          </w:p>
        </w:tc>
        <w:tc>
          <w:tcPr>
            <w:tcW w:w="1870" w:type="dxa"/>
            <w:tcBorders>
              <w:top w:val="nil"/>
              <w:left w:val="nil"/>
              <w:bottom w:val="nil"/>
              <w:right w:val="single" w:sz="4" w:space="0" w:color="auto"/>
            </w:tcBorders>
            <w:vAlign w:val="bottom"/>
          </w:tcPr>
          <w:p w:rsidR="00D82519" w:rsidRDefault="00D8251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948" w:type="dxa"/>
            <w:tcBorders>
              <w:top w:val="nil"/>
              <w:left w:val="nil"/>
              <w:bottom w:val="nil"/>
              <w:right w:val="nil"/>
            </w:tcBorders>
          </w:tcPr>
          <w:p w:rsidR="00D82519" w:rsidRDefault="00D82519">
            <w:pPr>
              <w:pStyle w:val="ConsPlusNormal"/>
            </w:pPr>
          </w:p>
        </w:tc>
        <w:tc>
          <w:tcPr>
            <w:tcW w:w="3231" w:type="dxa"/>
            <w:tcBorders>
              <w:top w:val="nil"/>
              <w:left w:val="nil"/>
              <w:bottom w:val="nil"/>
              <w:right w:val="nil"/>
            </w:tcBorders>
          </w:tcPr>
          <w:p w:rsidR="00D82519" w:rsidRDefault="00D82519">
            <w:pPr>
              <w:pStyle w:val="ConsPlusNormal"/>
            </w:pPr>
          </w:p>
        </w:tc>
        <w:tc>
          <w:tcPr>
            <w:tcW w:w="1870" w:type="dxa"/>
            <w:tcBorders>
              <w:top w:val="nil"/>
              <w:left w:val="nil"/>
              <w:bottom w:val="nil"/>
              <w:right w:val="single" w:sz="4" w:space="0" w:color="auto"/>
            </w:tcBorders>
            <w:vAlign w:val="center"/>
          </w:tcPr>
          <w:p w:rsidR="00D82519" w:rsidRDefault="00D8251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ПРОШУ</w:t>
      </w:r>
    </w:p>
    <w:p w:rsidR="00D82519" w:rsidRDefault="00D82519">
      <w:pPr>
        <w:pStyle w:val="ConsPlusNormal"/>
        <w:jc w:val="both"/>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515"/>
        <w:gridCol w:w="2834"/>
        <w:gridCol w:w="2324"/>
        <w:gridCol w:w="1020"/>
      </w:tblGrid>
      <w:tr w:rsidR="00D82519">
        <w:tc>
          <w:tcPr>
            <w:tcW w:w="453" w:type="dxa"/>
            <w:tcBorders>
              <w:top w:val="single" w:sz="4" w:space="0" w:color="auto"/>
              <w:bottom w:val="single" w:sz="4" w:space="0" w:color="auto"/>
            </w:tcBorders>
          </w:tcPr>
          <w:p w:rsidR="00D82519" w:rsidRDefault="00D82519">
            <w:pPr>
              <w:pStyle w:val="ConsPlusNormal"/>
            </w:pPr>
          </w:p>
        </w:tc>
        <w:tc>
          <w:tcPr>
            <w:tcW w:w="8615" w:type="dxa"/>
            <w:gridSpan w:val="5"/>
            <w:tcBorders>
              <w:top w:val="nil"/>
              <w:bottom w:val="nil"/>
              <w:right w:val="nil"/>
            </w:tcBorders>
          </w:tcPr>
          <w:p w:rsidR="00D82519" w:rsidRDefault="00D82519">
            <w:pPr>
              <w:pStyle w:val="ConsPlusNormal"/>
            </w:pPr>
            <w:r>
              <w:t>зарезервировать лицевой счет</w:t>
            </w:r>
          </w:p>
        </w:tc>
      </w:tr>
      <w:tr w:rsidR="00D82519">
        <w:tblPrEx>
          <w:tblBorders>
            <w:left w:val="none" w:sz="0" w:space="0" w:color="auto"/>
            <w:insideV w:val="none" w:sz="0" w:space="0" w:color="auto"/>
          </w:tblBorders>
        </w:tblPrEx>
        <w:tc>
          <w:tcPr>
            <w:tcW w:w="453" w:type="dxa"/>
            <w:tcBorders>
              <w:top w:val="single" w:sz="4" w:space="0" w:color="auto"/>
              <w:left w:val="nil"/>
              <w:bottom w:val="single" w:sz="4" w:space="0" w:color="auto"/>
              <w:right w:val="nil"/>
            </w:tcBorders>
          </w:tcPr>
          <w:p w:rsidR="00D82519" w:rsidRDefault="00D82519">
            <w:pPr>
              <w:pStyle w:val="ConsPlusNormal"/>
            </w:pPr>
          </w:p>
        </w:tc>
        <w:tc>
          <w:tcPr>
            <w:tcW w:w="5271" w:type="dxa"/>
            <w:gridSpan w:val="3"/>
            <w:tcBorders>
              <w:top w:val="nil"/>
              <w:left w:val="nil"/>
              <w:bottom w:val="nil"/>
              <w:right w:val="nil"/>
            </w:tcBorders>
          </w:tcPr>
          <w:p w:rsidR="00D82519" w:rsidRDefault="00D82519">
            <w:pPr>
              <w:pStyle w:val="ConsPlusNormal"/>
            </w:pPr>
          </w:p>
        </w:tc>
        <w:tc>
          <w:tcPr>
            <w:tcW w:w="2324" w:type="dxa"/>
            <w:tcBorders>
              <w:top w:val="nil"/>
              <w:left w:val="nil"/>
              <w:bottom w:val="nil"/>
              <w:right w:val="nil"/>
            </w:tcBorders>
          </w:tcPr>
          <w:p w:rsidR="00D82519" w:rsidRDefault="00D82519">
            <w:pPr>
              <w:pStyle w:val="ConsPlusNormal"/>
            </w:pPr>
          </w:p>
        </w:tc>
        <w:tc>
          <w:tcPr>
            <w:tcW w:w="1020" w:type="dxa"/>
            <w:tcBorders>
              <w:top w:val="nil"/>
              <w:left w:val="nil"/>
              <w:bottom w:val="single" w:sz="4" w:space="0" w:color="auto"/>
              <w:right w:val="nil"/>
            </w:tcBorders>
          </w:tcPr>
          <w:p w:rsidR="00D82519" w:rsidRDefault="00D82519">
            <w:pPr>
              <w:pStyle w:val="ConsPlusNormal"/>
            </w:pPr>
          </w:p>
        </w:tc>
      </w:tr>
      <w:tr w:rsidR="00D82519">
        <w:tblPrEx>
          <w:tblBorders>
            <w:right w:val="single" w:sz="4" w:space="0" w:color="auto"/>
          </w:tblBorders>
        </w:tblPrEx>
        <w:tc>
          <w:tcPr>
            <w:tcW w:w="453" w:type="dxa"/>
            <w:tcBorders>
              <w:top w:val="single" w:sz="4" w:space="0" w:color="auto"/>
              <w:bottom w:val="single" w:sz="4" w:space="0" w:color="auto"/>
            </w:tcBorders>
          </w:tcPr>
          <w:p w:rsidR="00D82519" w:rsidRDefault="00D82519">
            <w:pPr>
              <w:pStyle w:val="ConsPlusNormal"/>
            </w:pPr>
          </w:p>
        </w:tc>
        <w:tc>
          <w:tcPr>
            <w:tcW w:w="5271" w:type="dxa"/>
            <w:gridSpan w:val="3"/>
            <w:tcBorders>
              <w:top w:val="nil"/>
              <w:bottom w:val="nil"/>
              <w:right w:val="nil"/>
            </w:tcBorders>
          </w:tcPr>
          <w:p w:rsidR="00D82519" w:rsidRDefault="00D82519">
            <w:pPr>
              <w:pStyle w:val="ConsPlusNormal"/>
            </w:pPr>
            <w:r>
              <w:t>открыть лицевой счет</w:t>
            </w:r>
          </w:p>
        </w:tc>
        <w:tc>
          <w:tcPr>
            <w:tcW w:w="2324" w:type="dxa"/>
            <w:tcBorders>
              <w:top w:val="nil"/>
              <w:left w:val="nil"/>
              <w:bottom w:val="nil"/>
            </w:tcBorders>
          </w:tcPr>
          <w:p w:rsidR="00D82519" w:rsidRDefault="00D82519">
            <w:pPr>
              <w:pStyle w:val="ConsPlusNormal"/>
              <w:jc w:val="right"/>
            </w:pPr>
            <w:r>
              <w:t xml:space="preserve">Номер лицевого счета </w:t>
            </w:r>
            <w:hyperlink w:anchor="P418">
              <w:r>
                <w:rPr>
                  <w:color w:val="0000FF"/>
                </w:rPr>
                <w:t>&lt;2&gt;</w:t>
              </w:r>
            </w:hyperlink>
          </w:p>
        </w:tc>
        <w:tc>
          <w:tcPr>
            <w:tcW w:w="1020" w:type="dxa"/>
            <w:tcBorders>
              <w:top w:val="single" w:sz="4" w:space="0" w:color="auto"/>
              <w:bottom w:val="single" w:sz="4" w:space="0" w:color="auto"/>
            </w:tcBorders>
          </w:tcPr>
          <w:p w:rsidR="00D82519" w:rsidRDefault="00D82519">
            <w:pPr>
              <w:pStyle w:val="ConsPlusNormal"/>
            </w:pPr>
          </w:p>
        </w:tc>
      </w:tr>
      <w:tr w:rsidR="00D82519">
        <w:tblPrEx>
          <w:tblBorders>
            <w:left w:val="none" w:sz="0" w:space="0" w:color="auto"/>
            <w:right w:val="single" w:sz="4" w:space="0" w:color="auto"/>
            <w:insideV w:val="none" w:sz="0" w:space="0" w:color="auto"/>
          </w:tblBorders>
        </w:tblPrEx>
        <w:tc>
          <w:tcPr>
            <w:tcW w:w="2890" w:type="dxa"/>
            <w:gridSpan w:val="3"/>
            <w:tcBorders>
              <w:top w:val="nil"/>
              <w:left w:val="nil"/>
              <w:bottom w:val="nil"/>
              <w:right w:val="nil"/>
            </w:tcBorders>
          </w:tcPr>
          <w:p w:rsidR="00D82519" w:rsidRDefault="00D82519">
            <w:pPr>
              <w:pStyle w:val="ConsPlusNormal"/>
            </w:pPr>
            <w:r>
              <w:t>Основание для открытия лицевого счета</w:t>
            </w:r>
          </w:p>
        </w:tc>
        <w:tc>
          <w:tcPr>
            <w:tcW w:w="2834"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D82519" w:rsidRDefault="00D82519">
            <w:pPr>
              <w:pStyle w:val="ConsPlusNormal"/>
            </w:pPr>
          </w:p>
        </w:tc>
        <w:tc>
          <w:tcPr>
            <w:tcW w:w="2437" w:type="dxa"/>
            <w:gridSpan w:val="2"/>
            <w:tcBorders>
              <w:top w:val="nil"/>
              <w:left w:val="nil"/>
              <w:bottom w:val="nil"/>
              <w:right w:val="nil"/>
            </w:tcBorders>
          </w:tcPr>
          <w:p w:rsidR="00D82519" w:rsidRDefault="00D82519">
            <w:pPr>
              <w:pStyle w:val="ConsPlusNormal"/>
            </w:pPr>
          </w:p>
        </w:tc>
        <w:tc>
          <w:tcPr>
            <w:tcW w:w="2834" w:type="dxa"/>
            <w:tcBorders>
              <w:top w:val="single" w:sz="4" w:space="0" w:color="auto"/>
              <w:left w:val="nil"/>
              <w:bottom w:val="nil"/>
              <w:right w:val="nil"/>
            </w:tcBorders>
          </w:tcPr>
          <w:p w:rsidR="00D82519" w:rsidRDefault="00D82519">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D82519" w:rsidRDefault="00D8251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D82519" w:rsidRDefault="00D82519">
            <w:pPr>
              <w:pStyle w:val="ConsPlusNormal"/>
            </w:pPr>
          </w:p>
        </w:tc>
        <w:tc>
          <w:tcPr>
            <w:tcW w:w="5271" w:type="dxa"/>
            <w:gridSpan w:val="3"/>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tcPr>
          <w:p w:rsidR="00D82519" w:rsidRDefault="00D82519">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blPrEx>
          <w:tblBorders>
            <w:right w:val="single" w:sz="4" w:space="0" w:color="auto"/>
          </w:tblBorders>
        </w:tblPrEx>
        <w:tc>
          <w:tcPr>
            <w:tcW w:w="453" w:type="dxa"/>
            <w:tcBorders>
              <w:top w:val="single" w:sz="4" w:space="0" w:color="auto"/>
              <w:bottom w:val="single" w:sz="4" w:space="0" w:color="auto"/>
            </w:tcBorders>
          </w:tcPr>
          <w:p w:rsidR="00D82519" w:rsidRDefault="00D82519">
            <w:pPr>
              <w:pStyle w:val="ConsPlusNormal"/>
            </w:pPr>
          </w:p>
        </w:tc>
        <w:tc>
          <w:tcPr>
            <w:tcW w:w="5271" w:type="dxa"/>
            <w:gridSpan w:val="3"/>
            <w:tcBorders>
              <w:top w:val="nil"/>
              <w:bottom w:val="nil"/>
              <w:right w:val="nil"/>
            </w:tcBorders>
          </w:tcPr>
          <w:p w:rsidR="00D82519" w:rsidRDefault="00D82519">
            <w:pPr>
              <w:pStyle w:val="ConsPlusNormal"/>
            </w:pPr>
            <w:r>
              <w:t>закрыть лицевой счет</w:t>
            </w:r>
          </w:p>
        </w:tc>
        <w:tc>
          <w:tcPr>
            <w:tcW w:w="2324" w:type="dxa"/>
            <w:tcBorders>
              <w:top w:val="nil"/>
              <w:left w:val="nil"/>
              <w:bottom w:val="nil"/>
            </w:tcBorders>
            <w:vAlign w:val="bottom"/>
          </w:tcPr>
          <w:p w:rsidR="00D82519" w:rsidRDefault="00D82519">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D82519" w:rsidRDefault="00D82519">
            <w:pPr>
              <w:pStyle w:val="ConsPlusNormal"/>
            </w:pPr>
          </w:p>
        </w:tc>
      </w:tr>
      <w:tr w:rsidR="00D82519">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D82519" w:rsidRDefault="00D82519">
            <w:pPr>
              <w:pStyle w:val="ConsPlusNormal"/>
            </w:pPr>
            <w:r>
              <w:t>В связи с:</w:t>
            </w:r>
          </w:p>
        </w:tc>
        <w:tc>
          <w:tcPr>
            <w:tcW w:w="4349" w:type="dxa"/>
            <w:gridSpan w:val="2"/>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D82519" w:rsidRDefault="00D82519">
            <w:pPr>
              <w:pStyle w:val="ConsPlusNormal"/>
            </w:pPr>
          </w:p>
        </w:tc>
        <w:tc>
          <w:tcPr>
            <w:tcW w:w="4349" w:type="dxa"/>
            <w:gridSpan w:val="2"/>
            <w:tcBorders>
              <w:top w:val="single" w:sz="4" w:space="0" w:color="auto"/>
              <w:left w:val="nil"/>
              <w:bottom w:val="nil"/>
              <w:right w:val="nil"/>
            </w:tcBorders>
          </w:tcPr>
          <w:p w:rsidR="00D82519" w:rsidRDefault="00D82519">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D82519" w:rsidRDefault="00D8251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Приложения: 1. ____________________________________________________________</w:t>
      </w:r>
    </w:p>
    <w:p w:rsidR="00D82519" w:rsidRDefault="00D82519">
      <w:pPr>
        <w:pStyle w:val="ConsPlusNonformat"/>
        <w:jc w:val="both"/>
      </w:pPr>
      <w:r>
        <w:t xml:space="preserve">            2. ____________________________________________________________</w:t>
      </w:r>
    </w:p>
    <w:p w:rsidR="00D82519" w:rsidRDefault="00D82519">
      <w:pPr>
        <w:pStyle w:val="ConsPlusNonformat"/>
        <w:jc w:val="both"/>
      </w:pPr>
    </w:p>
    <w:p w:rsidR="00D82519" w:rsidRDefault="00D82519">
      <w:pPr>
        <w:pStyle w:val="ConsPlusNonformat"/>
        <w:jc w:val="both"/>
      </w:pPr>
      <w:r>
        <w:t>Руководитель клиента        _____________ _________ _______________________</w:t>
      </w:r>
    </w:p>
    <w:p w:rsidR="00D82519" w:rsidRDefault="00D82519">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D82519" w:rsidRDefault="00D82519">
      <w:pPr>
        <w:pStyle w:val="ConsPlusNonformat"/>
        <w:jc w:val="both"/>
      </w:pPr>
    </w:p>
    <w:p w:rsidR="00D82519" w:rsidRDefault="00D82519">
      <w:pPr>
        <w:pStyle w:val="ConsPlusNonformat"/>
        <w:jc w:val="both"/>
      </w:pPr>
      <w:r>
        <w:t>Главный бухгалтер клиента</w:t>
      </w:r>
    </w:p>
    <w:p w:rsidR="00D82519" w:rsidRDefault="00D82519">
      <w:pPr>
        <w:pStyle w:val="ConsPlusNonformat"/>
        <w:jc w:val="both"/>
      </w:pPr>
      <w:r>
        <w:t xml:space="preserve">(уполномоченное </w:t>
      </w:r>
      <w:proofErr w:type="gramStart"/>
      <w:r>
        <w:t xml:space="preserve">лицо)   </w:t>
      </w:r>
      <w:proofErr w:type="gramEnd"/>
      <w:r>
        <w:t xml:space="preserve">    _____________ _________ _______________________</w:t>
      </w:r>
    </w:p>
    <w:p w:rsidR="00D82519" w:rsidRDefault="00D82519">
      <w:pPr>
        <w:pStyle w:val="ConsPlusNonformat"/>
        <w:jc w:val="both"/>
      </w:pPr>
      <w:r>
        <w:t xml:space="preserve">                             (</w:t>
      </w:r>
      <w:proofErr w:type="gramStart"/>
      <w:r>
        <w:t>должность)  (</w:t>
      </w:r>
      <w:proofErr w:type="gramEnd"/>
      <w:r>
        <w:t>подпись)  (расшифровка подписи)</w:t>
      </w:r>
    </w:p>
    <w:p w:rsidR="00D82519" w:rsidRDefault="00D82519">
      <w:pPr>
        <w:pStyle w:val="ConsPlusNonformat"/>
        <w:jc w:val="both"/>
      </w:pPr>
    </w:p>
    <w:p w:rsidR="00D82519" w:rsidRDefault="00D82519">
      <w:pPr>
        <w:pStyle w:val="ConsPlusNonformat"/>
        <w:jc w:val="both"/>
      </w:pPr>
      <w:r>
        <w:t>М.П. (при наличии)</w:t>
      </w:r>
    </w:p>
    <w:p w:rsidR="00D82519" w:rsidRDefault="00D82519">
      <w:pPr>
        <w:pStyle w:val="ConsPlusNonformat"/>
        <w:jc w:val="both"/>
      </w:pPr>
    </w:p>
    <w:p w:rsidR="00D82519" w:rsidRDefault="00D82519">
      <w:pPr>
        <w:pStyle w:val="ConsPlusNonformat"/>
        <w:jc w:val="both"/>
      </w:pPr>
      <w:r>
        <w:t>"__" __________ 20__ г.</w:t>
      </w:r>
    </w:p>
    <w:p w:rsidR="00D82519" w:rsidRDefault="00D82519">
      <w:pPr>
        <w:pStyle w:val="ConsPlusNonformat"/>
        <w:jc w:val="both"/>
      </w:pPr>
    </w:p>
    <w:p w:rsidR="00D82519" w:rsidRDefault="00D82519">
      <w:pPr>
        <w:pStyle w:val="ConsPlusNonformat"/>
        <w:jc w:val="both"/>
      </w:pPr>
      <w:r>
        <w:t xml:space="preserve">    --------------------------------</w:t>
      </w:r>
    </w:p>
    <w:p w:rsidR="00D82519" w:rsidRDefault="00D82519">
      <w:pPr>
        <w:pStyle w:val="ConsPlusNonformat"/>
        <w:jc w:val="both"/>
      </w:pPr>
      <w:bookmarkStart w:id="25" w:name="P416"/>
      <w:bookmarkEnd w:id="25"/>
      <w:r>
        <w:t xml:space="preserve">    &lt;1&gt; </w:t>
      </w:r>
      <w:proofErr w:type="gramStart"/>
      <w:r>
        <w:t>Указывается  при</w:t>
      </w:r>
      <w:proofErr w:type="gramEnd"/>
      <w:r>
        <w:t xml:space="preserve">  заполнении  для  резервирования/открытия лицевого</w:t>
      </w:r>
    </w:p>
    <w:p w:rsidR="00D82519" w:rsidRDefault="00D82519">
      <w:pPr>
        <w:pStyle w:val="ConsPlusNonformat"/>
        <w:jc w:val="both"/>
      </w:pPr>
      <w:r>
        <w:t>счета.</w:t>
      </w:r>
    </w:p>
    <w:p w:rsidR="00D82519" w:rsidRDefault="00D82519">
      <w:pPr>
        <w:pStyle w:val="ConsPlusNonformat"/>
        <w:jc w:val="both"/>
      </w:pPr>
      <w:bookmarkStart w:id="26" w:name="P418"/>
      <w:bookmarkEnd w:id="26"/>
      <w:r>
        <w:t xml:space="preserve">    &lt;2&gt; Указывается ранее зарезервированный номер лицевого счета.</w:t>
      </w:r>
    </w:p>
    <w:p w:rsidR="00D82519" w:rsidRDefault="00D82519">
      <w:pPr>
        <w:pStyle w:val="ConsPlusNonformat"/>
        <w:jc w:val="both"/>
      </w:pPr>
    </w:p>
    <w:p w:rsidR="00D82519" w:rsidRDefault="00D82519">
      <w:pPr>
        <w:pStyle w:val="ConsPlusNonformat"/>
        <w:jc w:val="both"/>
      </w:pPr>
      <w:r>
        <w:t>На обороте</w:t>
      </w:r>
    </w:p>
    <w:p w:rsidR="00D82519" w:rsidRDefault="00D82519">
      <w:pPr>
        <w:pStyle w:val="ConsPlusNonformat"/>
        <w:jc w:val="both"/>
      </w:pPr>
    </w:p>
    <w:p w:rsidR="00D82519" w:rsidRDefault="00D82519">
      <w:pPr>
        <w:pStyle w:val="ConsPlusNonformat"/>
        <w:jc w:val="both"/>
      </w:pPr>
      <w:r>
        <w:t xml:space="preserve">         Отметка территориального органа Федерального казначейства</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644"/>
        <w:gridCol w:w="3061"/>
      </w:tblGrid>
      <w:tr w:rsidR="00D82519">
        <w:tc>
          <w:tcPr>
            <w:tcW w:w="4365" w:type="dxa"/>
            <w:tcBorders>
              <w:top w:val="nil"/>
              <w:left w:val="nil"/>
              <w:bottom w:val="nil"/>
              <w:right w:val="nil"/>
            </w:tcBorders>
          </w:tcPr>
          <w:p w:rsidR="00D82519" w:rsidRDefault="00D82519">
            <w:pPr>
              <w:pStyle w:val="ConsPlusNormal"/>
            </w:pPr>
            <w:r>
              <w:t>о резервировании лицевого счета</w:t>
            </w:r>
          </w:p>
        </w:tc>
        <w:tc>
          <w:tcPr>
            <w:tcW w:w="1644" w:type="dxa"/>
            <w:tcBorders>
              <w:top w:val="nil"/>
              <w:left w:val="nil"/>
              <w:bottom w:val="nil"/>
              <w:right w:val="single" w:sz="4" w:space="0" w:color="auto"/>
            </w:tcBorders>
          </w:tcPr>
          <w:p w:rsidR="00D82519" w:rsidRDefault="00D82519">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blPrEx>
          <w:tblBorders>
            <w:right w:val="none" w:sz="0" w:space="0" w:color="auto"/>
          </w:tblBorders>
        </w:tblPrEx>
        <w:tc>
          <w:tcPr>
            <w:tcW w:w="4365" w:type="dxa"/>
            <w:tcBorders>
              <w:top w:val="nil"/>
              <w:left w:val="nil"/>
              <w:bottom w:val="nil"/>
              <w:right w:val="nil"/>
            </w:tcBorders>
          </w:tcPr>
          <w:p w:rsidR="00D82519" w:rsidRDefault="00D82519">
            <w:pPr>
              <w:pStyle w:val="ConsPlusNormal"/>
            </w:pPr>
          </w:p>
        </w:tc>
        <w:tc>
          <w:tcPr>
            <w:tcW w:w="1644" w:type="dxa"/>
            <w:tcBorders>
              <w:top w:val="nil"/>
              <w:left w:val="nil"/>
              <w:bottom w:val="nil"/>
              <w:right w:val="nil"/>
            </w:tcBorders>
          </w:tcPr>
          <w:p w:rsidR="00D82519" w:rsidRDefault="00D82519">
            <w:pPr>
              <w:pStyle w:val="ConsPlusNormal"/>
            </w:pPr>
          </w:p>
        </w:tc>
        <w:tc>
          <w:tcPr>
            <w:tcW w:w="3061" w:type="dxa"/>
            <w:tcBorders>
              <w:top w:val="single" w:sz="4" w:space="0" w:color="auto"/>
              <w:left w:val="nil"/>
              <w:bottom w:val="single" w:sz="4" w:space="0" w:color="auto"/>
              <w:right w:val="nil"/>
            </w:tcBorders>
          </w:tcPr>
          <w:p w:rsidR="00D82519" w:rsidRDefault="00D82519">
            <w:pPr>
              <w:pStyle w:val="ConsPlusNormal"/>
            </w:pPr>
          </w:p>
        </w:tc>
      </w:tr>
      <w:tr w:rsidR="00D82519">
        <w:tc>
          <w:tcPr>
            <w:tcW w:w="4365" w:type="dxa"/>
            <w:tcBorders>
              <w:top w:val="nil"/>
              <w:left w:val="nil"/>
              <w:bottom w:val="nil"/>
              <w:right w:val="nil"/>
            </w:tcBorders>
          </w:tcPr>
          <w:p w:rsidR="00D82519" w:rsidRDefault="00D82519">
            <w:pPr>
              <w:pStyle w:val="ConsPlusNormal"/>
            </w:pPr>
            <w:r>
              <w:t>об открытии (закрытии) лицевого счета</w:t>
            </w:r>
          </w:p>
        </w:tc>
        <w:tc>
          <w:tcPr>
            <w:tcW w:w="1644" w:type="dxa"/>
            <w:tcBorders>
              <w:top w:val="nil"/>
              <w:left w:val="nil"/>
              <w:bottom w:val="nil"/>
              <w:right w:val="single" w:sz="4" w:space="0" w:color="auto"/>
            </w:tcBorders>
          </w:tcPr>
          <w:p w:rsidR="00D82519" w:rsidRDefault="00D82519">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blPrEx>
          <w:tblBorders>
            <w:right w:val="none" w:sz="0" w:space="0" w:color="auto"/>
          </w:tblBorders>
        </w:tblPrEx>
        <w:tc>
          <w:tcPr>
            <w:tcW w:w="4365" w:type="dxa"/>
            <w:tcBorders>
              <w:top w:val="nil"/>
              <w:left w:val="nil"/>
              <w:bottom w:val="nil"/>
              <w:right w:val="nil"/>
            </w:tcBorders>
          </w:tcPr>
          <w:p w:rsidR="00D82519" w:rsidRDefault="00D82519">
            <w:pPr>
              <w:pStyle w:val="ConsPlusNormal"/>
            </w:pPr>
          </w:p>
        </w:tc>
        <w:tc>
          <w:tcPr>
            <w:tcW w:w="1644" w:type="dxa"/>
            <w:tcBorders>
              <w:top w:val="nil"/>
              <w:left w:val="nil"/>
              <w:bottom w:val="nil"/>
              <w:right w:val="nil"/>
            </w:tcBorders>
          </w:tcPr>
          <w:p w:rsidR="00D82519" w:rsidRDefault="00D82519">
            <w:pPr>
              <w:pStyle w:val="ConsPlusNormal"/>
              <w:jc w:val="center"/>
            </w:pPr>
            <w:r>
              <w:t>(нужное подчеркнуть)</w:t>
            </w:r>
          </w:p>
        </w:tc>
        <w:tc>
          <w:tcPr>
            <w:tcW w:w="3061" w:type="dxa"/>
            <w:tcBorders>
              <w:top w:val="single" w:sz="4" w:space="0" w:color="auto"/>
              <w:left w:val="nil"/>
              <w:bottom w:val="nil"/>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Руководитель</w:t>
      </w:r>
    </w:p>
    <w:p w:rsidR="00D82519" w:rsidRDefault="00D82519">
      <w:pPr>
        <w:pStyle w:val="ConsPlusNonformat"/>
        <w:jc w:val="both"/>
      </w:pPr>
      <w:r>
        <w:t>(уполномоченное лицо) ___________ _________ _____________________</w:t>
      </w:r>
    </w:p>
    <w:p w:rsidR="00D82519" w:rsidRDefault="00D82519">
      <w:pPr>
        <w:pStyle w:val="ConsPlusNonformat"/>
        <w:jc w:val="both"/>
      </w:pPr>
      <w:r>
        <w:t xml:space="preserve">                      (должность) (подпись) (расшифровка подписи)</w:t>
      </w:r>
    </w:p>
    <w:p w:rsidR="00D82519" w:rsidRDefault="00D82519">
      <w:pPr>
        <w:pStyle w:val="ConsPlusNonformat"/>
        <w:jc w:val="both"/>
      </w:pPr>
    </w:p>
    <w:p w:rsidR="00D82519" w:rsidRDefault="00D82519">
      <w:pPr>
        <w:pStyle w:val="ConsPlusNonformat"/>
        <w:jc w:val="both"/>
      </w:pPr>
      <w:r>
        <w:t xml:space="preserve">  Главный бухгалтер</w:t>
      </w:r>
    </w:p>
    <w:p w:rsidR="00D82519" w:rsidRDefault="00D82519">
      <w:pPr>
        <w:pStyle w:val="ConsPlusNonformat"/>
        <w:jc w:val="both"/>
      </w:pPr>
      <w:r>
        <w:t>(уполномоченное лицо) ___________ _________ _____________________</w:t>
      </w:r>
    </w:p>
    <w:p w:rsidR="00D82519" w:rsidRDefault="00D82519">
      <w:pPr>
        <w:pStyle w:val="ConsPlusNonformat"/>
        <w:jc w:val="both"/>
      </w:pPr>
      <w:r>
        <w:t xml:space="preserve">                      (должность) (подпись) (расшифровка подписи)</w:t>
      </w:r>
    </w:p>
    <w:p w:rsidR="00D82519" w:rsidRDefault="00D82519">
      <w:pPr>
        <w:pStyle w:val="ConsPlusNonformat"/>
        <w:jc w:val="both"/>
      </w:pPr>
    </w:p>
    <w:p w:rsidR="00D82519" w:rsidRDefault="00D82519">
      <w:pPr>
        <w:pStyle w:val="ConsPlusNonformat"/>
        <w:jc w:val="both"/>
      </w:pPr>
      <w:r>
        <w:t xml:space="preserve">    Ответственный     ___________ _________ _____________________ _________</w:t>
      </w:r>
    </w:p>
    <w:p w:rsidR="00D82519" w:rsidRDefault="00D82519">
      <w:pPr>
        <w:pStyle w:val="ConsPlusNonformat"/>
        <w:jc w:val="both"/>
      </w:pPr>
      <w:r>
        <w:t xml:space="preserve">     исполнитель   </w:t>
      </w:r>
      <w:proofErr w:type="gramStart"/>
      <w:r>
        <w:t xml:space="preserve">   (</w:t>
      </w:r>
      <w:proofErr w:type="gramEnd"/>
      <w:r>
        <w:t>должность) (подпись) (расшифровка подписи) (телефон)</w:t>
      </w:r>
    </w:p>
    <w:p w:rsidR="00D82519" w:rsidRDefault="00D82519">
      <w:pPr>
        <w:pStyle w:val="ConsPlusNonformat"/>
        <w:jc w:val="both"/>
      </w:pPr>
    </w:p>
    <w:p w:rsidR="00D82519" w:rsidRDefault="00D82519">
      <w:pPr>
        <w:pStyle w:val="ConsPlusNonformat"/>
        <w:jc w:val="both"/>
      </w:pPr>
      <w:r>
        <w:t>"__" __________ 20__ г.</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2</w:t>
      </w:r>
    </w:p>
    <w:p w:rsidR="00D82519" w:rsidRDefault="00D82519">
      <w:pPr>
        <w:pStyle w:val="ConsPlusNormal"/>
        <w:jc w:val="right"/>
      </w:pPr>
      <w:r>
        <w:t>к Порядку открытия лицевых</w:t>
      </w:r>
    </w:p>
    <w:p w:rsidR="00D82519" w:rsidRDefault="00D82519">
      <w:pPr>
        <w:pStyle w:val="ConsPlusNormal"/>
        <w:jc w:val="right"/>
      </w:pPr>
      <w:r>
        <w:lastRenderedPageBreak/>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27" w:name="P463"/>
      <w:bookmarkEnd w:id="27"/>
      <w:r>
        <w:t xml:space="preserve">                                 ПЕРЕЧЕНЬ</w:t>
      </w:r>
    </w:p>
    <w:p w:rsidR="00D82519" w:rsidRDefault="00D82519">
      <w:pPr>
        <w:pStyle w:val="ConsPlusNonformat"/>
        <w:jc w:val="both"/>
      </w:pPr>
      <w:r>
        <w:t xml:space="preserve">         участников казначейского сопровождения для резервирования</w:t>
      </w:r>
    </w:p>
    <w:p w:rsidR="00D82519" w:rsidRDefault="00D82519">
      <w:pPr>
        <w:pStyle w:val="ConsPlusNonformat"/>
        <w:jc w:val="both"/>
      </w:pPr>
      <w:r>
        <w:t xml:space="preserve">                 лицевых счетов в территориальных органах</w:t>
      </w:r>
    </w:p>
    <w:p w:rsidR="00D82519" w:rsidRDefault="00D82519">
      <w:pPr>
        <w:pStyle w:val="ConsPlusNonformat"/>
        <w:jc w:val="both"/>
      </w:pPr>
      <w:r>
        <w:t xml:space="preserve">                         Федерального казначейства</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D82519">
        <w:tc>
          <w:tcPr>
            <w:tcW w:w="2835" w:type="dxa"/>
            <w:tcBorders>
              <w:top w:val="nil"/>
              <w:left w:val="nil"/>
              <w:bottom w:val="nil"/>
              <w:right w:val="nil"/>
            </w:tcBorders>
          </w:tcPr>
          <w:p w:rsidR="00D82519" w:rsidRDefault="00D82519">
            <w:pPr>
              <w:pStyle w:val="ConsPlusNormal"/>
            </w:pPr>
          </w:p>
        </w:tc>
        <w:tc>
          <w:tcPr>
            <w:tcW w:w="3401" w:type="dxa"/>
            <w:gridSpan w:val="4"/>
            <w:tcBorders>
              <w:top w:val="nil"/>
              <w:left w:val="nil"/>
              <w:bottom w:val="nil"/>
              <w:right w:val="nil"/>
            </w:tcBorders>
          </w:tcPr>
          <w:p w:rsidR="00D82519" w:rsidRDefault="00D82519">
            <w:pPr>
              <w:pStyle w:val="ConsPlusNormal"/>
            </w:pPr>
          </w:p>
        </w:tc>
        <w:tc>
          <w:tcPr>
            <w:tcW w:w="1871" w:type="dxa"/>
            <w:tcBorders>
              <w:top w:val="nil"/>
              <w:left w:val="nil"/>
              <w:bottom w:val="nil"/>
              <w:right w:val="single" w:sz="4" w:space="0" w:color="auto"/>
            </w:tcBorders>
          </w:tcPr>
          <w:p w:rsidR="00D82519" w:rsidRDefault="00D82519">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D82519" w:rsidRDefault="00D82519">
            <w:pPr>
              <w:pStyle w:val="ConsPlusNormal"/>
              <w:jc w:val="center"/>
            </w:pPr>
            <w:r>
              <w:t>КОДЫ</w:t>
            </w:r>
          </w:p>
        </w:tc>
      </w:tr>
      <w:tr w:rsidR="00D82519">
        <w:tc>
          <w:tcPr>
            <w:tcW w:w="2835" w:type="dxa"/>
            <w:tcBorders>
              <w:top w:val="nil"/>
              <w:left w:val="nil"/>
              <w:bottom w:val="nil"/>
              <w:right w:val="nil"/>
            </w:tcBorders>
          </w:tcPr>
          <w:p w:rsidR="00D82519" w:rsidRDefault="00D82519">
            <w:pPr>
              <w:pStyle w:val="ConsPlusNormal"/>
            </w:pPr>
          </w:p>
        </w:tc>
        <w:tc>
          <w:tcPr>
            <w:tcW w:w="3401" w:type="dxa"/>
            <w:gridSpan w:val="4"/>
            <w:tcBorders>
              <w:top w:val="nil"/>
              <w:left w:val="nil"/>
              <w:bottom w:val="nil"/>
              <w:right w:val="nil"/>
            </w:tcBorders>
          </w:tcPr>
          <w:p w:rsidR="00D82519" w:rsidRDefault="00D82519">
            <w:pPr>
              <w:pStyle w:val="ConsPlusNormal"/>
            </w:pPr>
          </w:p>
        </w:tc>
        <w:tc>
          <w:tcPr>
            <w:tcW w:w="1871" w:type="dxa"/>
            <w:tcBorders>
              <w:top w:val="nil"/>
              <w:left w:val="nil"/>
              <w:bottom w:val="nil"/>
              <w:right w:val="single" w:sz="4" w:space="0" w:color="auto"/>
            </w:tcBorders>
            <w:vAlign w:val="bottom"/>
          </w:tcPr>
          <w:p w:rsidR="00D82519" w:rsidRDefault="00D82519">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jc w:val="center"/>
            </w:pPr>
            <w:r>
              <w:t>0531369</w:t>
            </w:r>
          </w:p>
        </w:tc>
      </w:tr>
      <w:tr w:rsidR="00D82519">
        <w:tc>
          <w:tcPr>
            <w:tcW w:w="2835" w:type="dxa"/>
            <w:tcBorders>
              <w:top w:val="nil"/>
              <w:left w:val="nil"/>
              <w:bottom w:val="nil"/>
              <w:right w:val="nil"/>
            </w:tcBorders>
          </w:tcPr>
          <w:p w:rsidR="00D82519" w:rsidRDefault="00D82519">
            <w:pPr>
              <w:pStyle w:val="ConsPlusNormal"/>
            </w:pPr>
          </w:p>
        </w:tc>
        <w:tc>
          <w:tcPr>
            <w:tcW w:w="3401" w:type="dxa"/>
            <w:gridSpan w:val="4"/>
            <w:tcBorders>
              <w:top w:val="nil"/>
              <w:left w:val="nil"/>
              <w:bottom w:val="nil"/>
              <w:right w:val="nil"/>
            </w:tcBorders>
          </w:tcPr>
          <w:p w:rsidR="00D82519" w:rsidRDefault="00D82519">
            <w:pPr>
              <w:pStyle w:val="ConsPlusNormal"/>
              <w:jc w:val="center"/>
            </w:pPr>
            <w:r>
              <w:t>от "__" ___________ 20__ г.</w:t>
            </w:r>
          </w:p>
        </w:tc>
        <w:tc>
          <w:tcPr>
            <w:tcW w:w="1871" w:type="dxa"/>
            <w:tcBorders>
              <w:top w:val="nil"/>
              <w:left w:val="nil"/>
              <w:bottom w:val="nil"/>
              <w:right w:val="single" w:sz="4" w:space="0" w:color="auto"/>
            </w:tcBorders>
            <w:vAlign w:val="bottom"/>
          </w:tcPr>
          <w:p w:rsidR="00D82519" w:rsidRDefault="00D82519">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Наименование бюджета</w:t>
            </w:r>
          </w:p>
        </w:tc>
        <w:tc>
          <w:tcPr>
            <w:tcW w:w="3401" w:type="dxa"/>
            <w:gridSpan w:val="4"/>
            <w:tcBorders>
              <w:top w:val="nil"/>
              <w:left w:val="nil"/>
              <w:bottom w:val="single" w:sz="4" w:space="0" w:color="auto"/>
              <w:right w:val="nil"/>
            </w:tcBorders>
          </w:tcPr>
          <w:p w:rsidR="00D82519" w:rsidRDefault="00D82519">
            <w:pPr>
              <w:pStyle w:val="ConsPlusNormal"/>
            </w:pPr>
          </w:p>
        </w:tc>
        <w:tc>
          <w:tcPr>
            <w:tcW w:w="1871" w:type="dxa"/>
            <w:tcBorders>
              <w:top w:val="nil"/>
              <w:left w:val="nil"/>
              <w:bottom w:val="nil"/>
              <w:right w:val="single" w:sz="4" w:space="0" w:color="auto"/>
            </w:tcBorders>
            <w:vAlign w:val="bottom"/>
          </w:tcPr>
          <w:p w:rsidR="00D82519" w:rsidRDefault="00D82519">
            <w:pPr>
              <w:pStyle w:val="ConsPlusNormal"/>
              <w:jc w:val="right"/>
            </w:pPr>
            <w:r>
              <w:t xml:space="preserve">по </w:t>
            </w:r>
            <w:hyperlink r:id="rId82">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D82519" w:rsidRDefault="00D82519">
            <w:pPr>
              <w:pStyle w:val="ConsPlusNormal"/>
            </w:pPr>
          </w:p>
        </w:tc>
        <w:tc>
          <w:tcPr>
            <w:tcW w:w="1871" w:type="dxa"/>
            <w:vMerge w:val="restart"/>
            <w:tcBorders>
              <w:top w:val="nil"/>
              <w:left w:val="nil"/>
              <w:bottom w:val="nil"/>
              <w:right w:val="single" w:sz="4" w:space="0" w:color="auto"/>
            </w:tcBorders>
          </w:tcPr>
          <w:p w:rsidR="00D82519" w:rsidRDefault="00D82519">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p>
        </w:tc>
        <w:tc>
          <w:tcPr>
            <w:tcW w:w="3401" w:type="dxa"/>
            <w:gridSpan w:val="4"/>
            <w:tcBorders>
              <w:top w:val="single" w:sz="4" w:space="0" w:color="auto"/>
              <w:left w:val="nil"/>
              <w:bottom w:val="nil"/>
              <w:right w:val="nil"/>
            </w:tcBorders>
          </w:tcPr>
          <w:p w:rsidR="00D82519" w:rsidRDefault="00D82519">
            <w:pPr>
              <w:pStyle w:val="ConsPlusNormal"/>
            </w:pPr>
          </w:p>
        </w:tc>
        <w:tc>
          <w:tcPr>
            <w:tcW w:w="1871" w:type="dxa"/>
            <w:vMerge/>
            <w:tcBorders>
              <w:top w:val="nil"/>
              <w:left w:val="nil"/>
              <w:bottom w:val="nil"/>
              <w:right w:val="single" w:sz="4" w:space="0" w:color="auto"/>
            </w:tcBorders>
          </w:tcPr>
          <w:p w:rsidR="00D82519" w:rsidRDefault="00D82519">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p>
        </w:tc>
        <w:tc>
          <w:tcPr>
            <w:tcW w:w="1020" w:type="dxa"/>
            <w:tcBorders>
              <w:top w:val="nil"/>
              <w:left w:val="nil"/>
              <w:bottom w:val="nil"/>
              <w:right w:val="nil"/>
            </w:tcBorders>
          </w:tcPr>
          <w:p w:rsidR="00D82519" w:rsidRDefault="00D82519">
            <w:pPr>
              <w:pStyle w:val="ConsPlusNormal"/>
            </w:pPr>
          </w:p>
        </w:tc>
        <w:tc>
          <w:tcPr>
            <w:tcW w:w="737" w:type="dxa"/>
            <w:tcBorders>
              <w:top w:val="nil"/>
              <w:left w:val="nil"/>
              <w:bottom w:val="nil"/>
              <w:right w:val="single" w:sz="4" w:space="0" w:color="auto"/>
            </w:tcBorders>
          </w:tcPr>
          <w:p w:rsidR="00D82519" w:rsidRDefault="00D82519">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c>
          <w:tcPr>
            <w:tcW w:w="340" w:type="dxa"/>
            <w:tcBorders>
              <w:top w:val="nil"/>
              <w:left w:val="single" w:sz="4" w:space="0" w:color="auto"/>
              <w:bottom w:val="nil"/>
              <w:right w:val="nil"/>
            </w:tcBorders>
          </w:tcPr>
          <w:p w:rsidR="00D82519" w:rsidRDefault="00D82519">
            <w:pPr>
              <w:pStyle w:val="ConsPlusNormal"/>
            </w:pPr>
          </w:p>
        </w:tc>
        <w:tc>
          <w:tcPr>
            <w:tcW w:w="1871" w:type="dxa"/>
            <w:tcBorders>
              <w:top w:val="nil"/>
              <w:left w:val="nil"/>
              <w:bottom w:val="nil"/>
              <w:right w:val="single" w:sz="4" w:space="0" w:color="auto"/>
            </w:tcBorders>
            <w:vAlign w:val="bottom"/>
          </w:tcPr>
          <w:p w:rsidR="00D82519" w:rsidRDefault="00D82519">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D82519" w:rsidRDefault="00D82519">
            <w:pPr>
              <w:pStyle w:val="ConsPlusNormal"/>
            </w:pPr>
          </w:p>
        </w:tc>
      </w:tr>
    </w:tbl>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D82519">
        <w:tc>
          <w:tcPr>
            <w:tcW w:w="510" w:type="dxa"/>
            <w:vMerge w:val="restart"/>
            <w:tcBorders>
              <w:left w:val="nil"/>
            </w:tcBorders>
          </w:tcPr>
          <w:p w:rsidR="00D82519" w:rsidRDefault="00D82519">
            <w:pPr>
              <w:pStyle w:val="ConsPlusNormal"/>
              <w:jc w:val="center"/>
            </w:pPr>
            <w:r>
              <w:t>N п/п</w:t>
            </w:r>
          </w:p>
        </w:tc>
        <w:tc>
          <w:tcPr>
            <w:tcW w:w="5612" w:type="dxa"/>
            <w:gridSpan w:val="4"/>
          </w:tcPr>
          <w:p w:rsidR="00D82519" w:rsidRDefault="00D82519">
            <w:pPr>
              <w:pStyle w:val="ConsPlusNormal"/>
              <w:jc w:val="center"/>
            </w:pPr>
            <w:r>
              <w:t>Участник казначейского сопровождения</w:t>
            </w:r>
          </w:p>
        </w:tc>
        <w:tc>
          <w:tcPr>
            <w:tcW w:w="2948" w:type="dxa"/>
            <w:vMerge w:val="restart"/>
            <w:tcBorders>
              <w:right w:val="nil"/>
            </w:tcBorders>
          </w:tcPr>
          <w:p w:rsidR="00D82519" w:rsidRDefault="00D82519">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D82519">
        <w:tc>
          <w:tcPr>
            <w:tcW w:w="510" w:type="dxa"/>
            <w:vMerge/>
            <w:tcBorders>
              <w:left w:val="nil"/>
            </w:tcBorders>
          </w:tcPr>
          <w:p w:rsidR="00D82519" w:rsidRDefault="00D82519">
            <w:pPr>
              <w:pStyle w:val="ConsPlusNormal"/>
            </w:pPr>
          </w:p>
        </w:tc>
        <w:tc>
          <w:tcPr>
            <w:tcW w:w="1701" w:type="dxa"/>
          </w:tcPr>
          <w:p w:rsidR="00D82519" w:rsidRDefault="00D82519">
            <w:pPr>
              <w:pStyle w:val="ConsPlusNormal"/>
              <w:jc w:val="center"/>
            </w:pPr>
            <w:r>
              <w:t>Наименование</w:t>
            </w:r>
          </w:p>
        </w:tc>
        <w:tc>
          <w:tcPr>
            <w:tcW w:w="1303" w:type="dxa"/>
          </w:tcPr>
          <w:p w:rsidR="00D82519" w:rsidRDefault="00D82519">
            <w:pPr>
              <w:pStyle w:val="ConsPlusNormal"/>
              <w:jc w:val="center"/>
            </w:pPr>
            <w:r>
              <w:t>ИНН</w:t>
            </w:r>
          </w:p>
        </w:tc>
        <w:tc>
          <w:tcPr>
            <w:tcW w:w="1303" w:type="dxa"/>
          </w:tcPr>
          <w:p w:rsidR="00D82519" w:rsidRDefault="00D82519">
            <w:pPr>
              <w:pStyle w:val="ConsPlusNormal"/>
              <w:jc w:val="center"/>
            </w:pPr>
            <w:r>
              <w:t>КПП</w:t>
            </w:r>
          </w:p>
        </w:tc>
        <w:tc>
          <w:tcPr>
            <w:tcW w:w="1305" w:type="dxa"/>
          </w:tcPr>
          <w:p w:rsidR="00D82519" w:rsidRDefault="00D82519">
            <w:pPr>
              <w:pStyle w:val="ConsPlusNormal"/>
              <w:jc w:val="center"/>
            </w:pPr>
            <w:r>
              <w:t>Адрес</w:t>
            </w:r>
          </w:p>
        </w:tc>
        <w:tc>
          <w:tcPr>
            <w:tcW w:w="2948" w:type="dxa"/>
            <w:vMerge/>
            <w:tcBorders>
              <w:right w:val="nil"/>
            </w:tcBorders>
          </w:tcPr>
          <w:p w:rsidR="00D82519" w:rsidRDefault="00D82519">
            <w:pPr>
              <w:pStyle w:val="ConsPlusNormal"/>
            </w:pPr>
          </w:p>
        </w:tc>
      </w:tr>
      <w:tr w:rsidR="00D82519">
        <w:tc>
          <w:tcPr>
            <w:tcW w:w="510" w:type="dxa"/>
            <w:tcBorders>
              <w:left w:val="nil"/>
            </w:tcBorders>
          </w:tcPr>
          <w:p w:rsidR="00D82519" w:rsidRDefault="00D82519">
            <w:pPr>
              <w:pStyle w:val="ConsPlusNormal"/>
              <w:jc w:val="center"/>
            </w:pPr>
            <w:r>
              <w:t>1</w:t>
            </w:r>
          </w:p>
        </w:tc>
        <w:tc>
          <w:tcPr>
            <w:tcW w:w="1701" w:type="dxa"/>
          </w:tcPr>
          <w:p w:rsidR="00D82519" w:rsidRDefault="00D82519">
            <w:pPr>
              <w:pStyle w:val="ConsPlusNormal"/>
              <w:jc w:val="center"/>
            </w:pPr>
            <w:r>
              <w:t>2</w:t>
            </w:r>
          </w:p>
        </w:tc>
        <w:tc>
          <w:tcPr>
            <w:tcW w:w="1303" w:type="dxa"/>
          </w:tcPr>
          <w:p w:rsidR="00D82519" w:rsidRDefault="00D82519">
            <w:pPr>
              <w:pStyle w:val="ConsPlusNormal"/>
              <w:jc w:val="center"/>
            </w:pPr>
            <w:r>
              <w:t>3</w:t>
            </w:r>
          </w:p>
        </w:tc>
        <w:tc>
          <w:tcPr>
            <w:tcW w:w="1303" w:type="dxa"/>
          </w:tcPr>
          <w:p w:rsidR="00D82519" w:rsidRDefault="00D82519">
            <w:pPr>
              <w:pStyle w:val="ConsPlusNormal"/>
              <w:jc w:val="center"/>
            </w:pPr>
            <w:r>
              <w:t>4</w:t>
            </w:r>
          </w:p>
        </w:tc>
        <w:tc>
          <w:tcPr>
            <w:tcW w:w="1305" w:type="dxa"/>
          </w:tcPr>
          <w:p w:rsidR="00D82519" w:rsidRDefault="00D82519">
            <w:pPr>
              <w:pStyle w:val="ConsPlusNormal"/>
              <w:jc w:val="center"/>
            </w:pPr>
            <w:r>
              <w:t>5</w:t>
            </w:r>
          </w:p>
        </w:tc>
        <w:tc>
          <w:tcPr>
            <w:tcW w:w="2948" w:type="dxa"/>
            <w:tcBorders>
              <w:right w:val="nil"/>
            </w:tcBorders>
          </w:tcPr>
          <w:p w:rsidR="00D82519" w:rsidRDefault="00D82519">
            <w:pPr>
              <w:pStyle w:val="ConsPlusNormal"/>
              <w:jc w:val="center"/>
            </w:pPr>
            <w:r>
              <w:t>6</w:t>
            </w:r>
          </w:p>
        </w:tc>
      </w:tr>
      <w:tr w:rsidR="00D82519">
        <w:tblPrEx>
          <w:tblBorders>
            <w:right w:val="single" w:sz="4" w:space="0" w:color="auto"/>
          </w:tblBorders>
        </w:tblPrEx>
        <w:tc>
          <w:tcPr>
            <w:tcW w:w="510" w:type="dxa"/>
            <w:tcBorders>
              <w:left w:val="nil"/>
            </w:tcBorders>
            <w:vAlign w:val="center"/>
          </w:tcPr>
          <w:p w:rsidR="00D82519" w:rsidRDefault="00D82519">
            <w:pPr>
              <w:pStyle w:val="ConsPlusNormal"/>
              <w:jc w:val="center"/>
            </w:pPr>
            <w:r>
              <w:t>1</w:t>
            </w:r>
          </w:p>
        </w:tc>
        <w:tc>
          <w:tcPr>
            <w:tcW w:w="1701" w:type="dxa"/>
          </w:tcPr>
          <w:p w:rsidR="00D82519" w:rsidRDefault="00D82519">
            <w:pPr>
              <w:pStyle w:val="ConsPlusNormal"/>
            </w:pPr>
          </w:p>
        </w:tc>
        <w:tc>
          <w:tcPr>
            <w:tcW w:w="1303" w:type="dxa"/>
          </w:tcPr>
          <w:p w:rsidR="00D82519" w:rsidRDefault="00D82519">
            <w:pPr>
              <w:pStyle w:val="ConsPlusNormal"/>
            </w:pPr>
          </w:p>
        </w:tc>
        <w:tc>
          <w:tcPr>
            <w:tcW w:w="1303" w:type="dxa"/>
          </w:tcPr>
          <w:p w:rsidR="00D82519" w:rsidRDefault="00D82519">
            <w:pPr>
              <w:pStyle w:val="ConsPlusNormal"/>
            </w:pPr>
          </w:p>
        </w:tc>
        <w:tc>
          <w:tcPr>
            <w:tcW w:w="1305" w:type="dxa"/>
          </w:tcPr>
          <w:p w:rsidR="00D82519" w:rsidRDefault="00D82519">
            <w:pPr>
              <w:pStyle w:val="ConsPlusNormal"/>
            </w:pPr>
          </w:p>
        </w:tc>
        <w:tc>
          <w:tcPr>
            <w:tcW w:w="2948" w:type="dxa"/>
          </w:tcPr>
          <w:p w:rsidR="00D82519" w:rsidRDefault="00D82519">
            <w:pPr>
              <w:pStyle w:val="ConsPlusNormal"/>
            </w:pPr>
          </w:p>
        </w:tc>
      </w:tr>
      <w:tr w:rsidR="00D82519">
        <w:tblPrEx>
          <w:tblBorders>
            <w:right w:val="single" w:sz="4" w:space="0" w:color="auto"/>
          </w:tblBorders>
        </w:tblPrEx>
        <w:tc>
          <w:tcPr>
            <w:tcW w:w="510" w:type="dxa"/>
            <w:tcBorders>
              <w:left w:val="nil"/>
            </w:tcBorders>
            <w:vAlign w:val="center"/>
          </w:tcPr>
          <w:p w:rsidR="00D82519" w:rsidRDefault="00D82519">
            <w:pPr>
              <w:pStyle w:val="ConsPlusNormal"/>
              <w:jc w:val="center"/>
            </w:pPr>
            <w:r>
              <w:t>2</w:t>
            </w:r>
          </w:p>
        </w:tc>
        <w:tc>
          <w:tcPr>
            <w:tcW w:w="1701" w:type="dxa"/>
          </w:tcPr>
          <w:p w:rsidR="00D82519" w:rsidRDefault="00D82519">
            <w:pPr>
              <w:pStyle w:val="ConsPlusNormal"/>
            </w:pPr>
          </w:p>
        </w:tc>
        <w:tc>
          <w:tcPr>
            <w:tcW w:w="1303" w:type="dxa"/>
          </w:tcPr>
          <w:p w:rsidR="00D82519" w:rsidRDefault="00D82519">
            <w:pPr>
              <w:pStyle w:val="ConsPlusNormal"/>
            </w:pPr>
          </w:p>
        </w:tc>
        <w:tc>
          <w:tcPr>
            <w:tcW w:w="1303" w:type="dxa"/>
          </w:tcPr>
          <w:p w:rsidR="00D82519" w:rsidRDefault="00D82519">
            <w:pPr>
              <w:pStyle w:val="ConsPlusNormal"/>
            </w:pPr>
          </w:p>
        </w:tc>
        <w:tc>
          <w:tcPr>
            <w:tcW w:w="1305" w:type="dxa"/>
          </w:tcPr>
          <w:p w:rsidR="00D82519" w:rsidRDefault="00D82519">
            <w:pPr>
              <w:pStyle w:val="ConsPlusNormal"/>
            </w:pPr>
          </w:p>
        </w:tc>
        <w:tc>
          <w:tcPr>
            <w:tcW w:w="2948"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Руководитель</w:t>
      </w:r>
    </w:p>
    <w:p w:rsidR="00D82519" w:rsidRDefault="00D82519">
      <w:pPr>
        <w:pStyle w:val="ConsPlusNonformat"/>
        <w:jc w:val="both"/>
      </w:pPr>
      <w:r>
        <w:t>(уполномоченное лицо) ____________ _________ _____________________</w:t>
      </w:r>
    </w:p>
    <w:p w:rsidR="00D82519" w:rsidRDefault="00D82519">
      <w:pPr>
        <w:pStyle w:val="ConsPlusNonformat"/>
        <w:jc w:val="both"/>
      </w:pPr>
      <w:r>
        <w:t xml:space="preserve">                      (</w:t>
      </w:r>
      <w:proofErr w:type="gramStart"/>
      <w:r>
        <w:t>должность)  (</w:t>
      </w:r>
      <w:proofErr w:type="gramEnd"/>
      <w:r>
        <w:t>подпись) (расшифровка подписи)</w:t>
      </w:r>
    </w:p>
    <w:p w:rsidR="00D82519" w:rsidRDefault="00D82519">
      <w:pPr>
        <w:pStyle w:val="ConsPlusNonformat"/>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____________ _________ ____________________ _________</w:t>
      </w:r>
    </w:p>
    <w:p w:rsidR="00D82519" w:rsidRDefault="00D82519">
      <w:pPr>
        <w:pStyle w:val="ConsPlusNonformat"/>
        <w:jc w:val="both"/>
      </w:pPr>
      <w:r>
        <w:t xml:space="preserve">                      (</w:t>
      </w:r>
      <w:proofErr w:type="gramStart"/>
      <w:r>
        <w:t>должность)  (</w:t>
      </w:r>
      <w:proofErr w:type="gramEnd"/>
      <w:r>
        <w:t>подпись) (фамилия и инициалы) (телефон)</w:t>
      </w:r>
    </w:p>
    <w:p w:rsidR="00D82519" w:rsidRDefault="00D82519">
      <w:pPr>
        <w:pStyle w:val="ConsPlusNonformat"/>
        <w:jc w:val="both"/>
      </w:pPr>
    </w:p>
    <w:p w:rsidR="00D82519" w:rsidRDefault="00D82519">
      <w:pPr>
        <w:pStyle w:val="ConsPlusNonformat"/>
        <w:jc w:val="both"/>
      </w:pPr>
      <w:r>
        <w:t>"__" __________ 20__ г.</w:t>
      </w:r>
    </w:p>
    <w:p w:rsidR="00D82519" w:rsidRDefault="00D8251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D82519">
        <w:tc>
          <w:tcPr>
            <w:tcW w:w="7937" w:type="dxa"/>
            <w:tcBorders>
              <w:top w:val="nil"/>
              <w:left w:val="nil"/>
              <w:bottom w:val="nil"/>
            </w:tcBorders>
          </w:tcPr>
          <w:p w:rsidR="00D82519" w:rsidRDefault="00D82519">
            <w:pPr>
              <w:pStyle w:val="ConsPlusNormal"/>
              <w:jc w:val="right"/>
            </w:pPr>
            <w:r>
              <w:t>Номер страницы</w:t>
            </w:r>
          </w:p>
        </w:tc>
        <w:tc>
          <w:tcPr>
            <w:tcW w:w="1134" w:type="dxa"/>
            <w:tcBorders>
              <w:top w:val="single" w:sz="4" w:space="0" w:color="auto"/>
              <w:bottom w:val="single" w:sz="4" w:space="0" w:color="auto"/>
            </w:tcBorders>
          </w:tcPr>
          <w:p w:rsidR="00D82519" w:rsidRDefault="00D82519">
            <w:pPr>
              <w:pStyle w:val="ConsPlusNormal"/>
            </w:pPr>
          </w:p>
        </w:tc>
      </w:tr>
      <w:tr w:rsidR="00D82519">
        <w:tc>
          <w:tcPr>
            <w:tcW w:w="7937" w:type="dxa"/>
            <w:tcBorders>
              <w:top w:val="nil"/>
              <w:left w:val="nil"/>
              <w:bottom w:val="nil"/>
            </w:tcBorders>
          </w:tcPr>
          <w:p w:rsidR="00D82519" w:rsidRDefault="00D82519">
            <w:pPr>
              <w:pStyle w:val="ConsPlusNormal"/>
              <w:jc w:val="right"/>
            </w:pPr>
            <w:r>
              <w:t>Всего страниц</w:t>
            </w:r>
          </w:p>
        </w:tc>
        <w:tc>
          <w:tcPr>
            <w:tcW w:w="1134" w:type="dxa"/>
            <w:tcBorders>
              <w:top w:val="single" w:sz="4" w:space="0" w:color="auto"/>
              <w:bottom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3</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rmal"/>
        <w:jc w:val="right"/>
      </w:pPr>
      <w:r>
        <w:t>(рекомендуемый образец)</w:t>
      </w:r>
    </w:p>
    <w:p w:rsidR="00D82519" w:rsidRDefault="00D82519">
      <w:pPr>
        <w:pStyle w:val="ConsPlusNormal"/>
        <w:jc w:val="both"/>
      </w:pPr>
    </w:p>
    <w:p w:rsidR="00D82519" w:rsidRDefault="00D82519">
      <w:pPr>
        <w:pStyle w:val="ConsPlusNonformat"/>
        <w:jc w:val="both"/>
      </w:pPr>
      <w:bookmarkStart w:id="28" w:name="P554"/>
      <w:bookmarkEnd w:id="28"/>
      <w:r>
        <w:t xml:space="preserve">                                Информация</w:t>
      </w:r>
    </w:p>
    <w:p w:rsidR="00D82519" w:rsidRDefault="00D82519">
      <w:pPr>
        <w:pStyle w:val="ConsPlusNonformat"/>
        <w:jc w:val="both"/>
      </w:pPr>
      <w:r>
        <w:t xml:space="preserve">         о реквизитах зарезервированного/открытого лицевого счета</w:t>
      </w:r>
    </w:p>
    <w:p w:rsidR="00D82519" w:rsidRDefault="00D825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D82519">
        <w:tc>
          <w:tcPr>
            <w:tcW w:w="6293" w:type="dxa"/>
          </w:tcPr>
          <w:p w:rsidR="00D82519" w:rsidRDefault="00D82519">
            <w:pPr>
              <w:pStyle w:val="ConsPlusNormal"/>
              <w:jc w:val="center"/>
            </w:pPr>
            <w:r>
              <w:t>Наименование показателя</w:t>
            </w:r>
          </w:p>
        </w:tc>
        <w:tc>
          <w:tcPr>
            <w:tcW w:w="2778" w:type="dxa"/>
          </w:tcPr>
          <w:p w:rsidR="00D82519" w:rsidRDefault="00D82519">
            <w:pPr>
              <w:pStyle w:val="ConsPlusNormal"/>
              <w:jc w:val="center"/>
            </w:pPr>
            <w:r>
              <w:t>Содержание (значение)</w:t>
            </w:r>
          </w:p>
        </w:tc>
      </w:tr>
      <w:tr w:rsidR="00D82519">
        <w:tc>
          <w:tcPr>
            <w:tcW w:w="6293" w:type="dxa"/>
          </w:tcPr>
          <w:p w:rsidR="00D82519" w:rsidRDefault="00D82519">
            <w:pPr>
              <w:pStyle w:val="ConsPlusNormal"/>
              <w:jc w:val="center"/>
            </w:pPr>
            <w:r>
              <w:t>1</w:t>
            </w:r>
          </w:p>
        </w:tc>
        <w:tc>
          <w:tcPr>
            <w:tcW w:w="2778" w:type="dxa"/>
          </w:tcPr>
          <w:p w:rsidR="00D82519" w:rsidRDefault="00D82519">
            <w:pPr>
              <w:pStyle w:val="ConsPlusNormal"/>
              <w:jc w:val="center"/>
            </w:pPr>
            <w:r>
              <w:t>2</w:t>
            </w:r>
          </w:p>
        </w:tc>
      </w:tr>
      <w:tr w:rsidR="00D82519">
        <w:tc>
          <w:tcPr>
            <w:tcW w:w="6293" w:type="dxa"/>
          </w:tcPr>
          <w:p w:rsidR="00D82519" w:rsidRDefault="00D82519">
            <w:pPr>
              <w:pStyle w:val="ConsPlusNormal"/>
              <w:ind w:left="283"/>
              <w:jc w:val="both"/>
            </w:pPr>
            <w:r>
              <w:t>1. Сведения об участнике казначейского сопровождения:</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1.1. Полное наименование участника казначейского сопровождения</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1.2. ИНН участника казначейского сопровождения</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1.3. КПП участника казначейского сопровождения (при наличии)</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2. Номер лицевого счета</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 xml:space="preserve">3. Дата открытия лицевого счета </w:t>
            </w:r>
            <w:hyperlink w:anchor="P603">
              <w:r>
                <w:rPr>
                  <w:color w:val="0000FF"/>
                </w:rPr>
                <w:t>&lt;1&gt;</w:t>
              </w:r>
            </w:hyperlink>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 xml:space="preserve">4. Реквизиты раздела на лицевом счете </w:t>
            </w:r>
            <w:hyperlink w:anchor="P603">
              <w:r>
                <w:rPr>
                  <w:color w:val="0000FF"/>
                </w:rPr>
                <w:t>&lt;1&gt;</w:t>
              </w:r>
            </w:hyperlink>
            <w:r>
              <w:t>:</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4.1. Аналитический код раздела</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6. Платежные реквизиты:</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w:t>
            </w:r>
            <w:r>
              <w:lastRenderedPageBreak/>
              <w:t>Федерации (далее - банк), БИК</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lastRenderedPageBreak/>
              <w:t>6.2. Наименование банка, в котором территориальному органу Федерального казначейства открыт банковский счет</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D82519" w:rsidRDefault="00D82519">
            <w:pPr>
              <w:pStyle w:val="ConsPlusNormal"/>
            </w:pPr>
          </w:p>
        </w:tc>
      </w:tr>
      <w:tr w:rsidR="00D82519">
        <w:tc>
          <w:tcPr>
            <w:tcW w:w="6293" w:type="dxa"/>
          </w:tcPr>
          <w:p w:rsidR="00D82519" w:rsidRDefault="00D82519">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Ответственный</w:t>
      </w:r>
    </w:p>
    <w:p w:rsidR="00D82519" w:rsidRDefault="00D82519">
      <w:pPr>
        <w:pStyle w:val="ConsPlusNonformat"/>
        <w:jc w:val="both"/>
      </w:pPr>
      <w:r>
        <w:t xml:space="preserve"> исполнитель    ___________   _________   _____________________   _________</w:t>
      </w:r>
    </w:p>
    <w:p w:rsidR="00D82519" w:rsidRDefault="00D82519">
      <w:pPr>
        <w:pStyle w:val="ConsPlusNonformat"/>
        <w:jc w:val="both"/>
      </w:pPr>
      <w:r>
        <w:t xml:space="preserve">                (</w:t>
      </w:r>
      <w:proofErr w:type="gramStart"/>
      <w:r>
        <w:t xml:space="preserve">должность)   </w:t>
      </w:r>
      <w:proofErr w:type="gramEnd"/>
      <w:r>
        <w:t>(подпись)   (расшифровка подписи)   (телефон)</w:t>
      </w:r>
    </w:p>
    <w:p w:rsidR="00D82519" w:rsidRDefault="00D82519">
      <w:pPr>
        <w:pStyle w:val="ConsPlusNormal"/>
        <w:jc w:val="both"/>
      </w:pPr>
    </w:p>
    <w:p w:rsidR="00D82519" w:rsidRDefault="00D82519">
      <w:pPr>
        <w:pStyle w:val="ConsPlusNormal"/>
        <w:ind w:firstLine="540"/>
        <w:jc w:val="both"/>
      </w:pPr>
      <w:r>
        <w:t>--------------------------------</w:t>
      </w:r>
    </w:p>
    <w:p w:rsidR="00D82519" w:rsidRDefault="00D82519">
      <w:pPr>
        <w:pStyle w:val="ConsPlusNormal"/>
        <w:spacing w:before="220"/>
        <w:ind w:firstLine="540"/>
        <w:jc w:val="both"/>
      </w:pPr>
      <w:bookmarkStart w:id="29" w:name="P603"/>
      <w:bookmarkEnd w:id="29"/>
      <w:r>
        <w:t>&lt;1&gt; Заполняется при открытии лицевого счета.</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4</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0" w:name="P618"/>
      <w:bookmarkEnd w:id="30"/>
      <w:r>
        <w:t xml:space="preserve">                                УВЕДОМЛЕНИЕ</w:t>
      </w:r>
    </w:p>
    <w:p w:rsidR="00D82519" w:rsidRDefault="00D82519">
      <w:pPr>
        <w:pStyle w:val="ConsPlusNonformat"/>
        <w:jc w:val="both"/>
      </w:pPr>
      <w:r>
        <w:t xml:space="preserve">                 О ПРИОСТАНОВЛЕНИИ ОТКРЫТИЯ ЛИЦЕВОГО СЧЕТА</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0531361</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jc w:val="both"/>
            </w:pPr>
            <w:r>
              <w:t>от "__" _______ 20__ г.</w:t>
            </w:r>
          </w:p>
        </w:tc>
        <w:tc>
          <w:tcPr>
            <w:tcW w:w="2324" w:type="dxa"/>
            <w:tcBorders>
              <w:top w:val="nil"/>
              <w:left w:val="nil"/>
              <w:bottom w:val="nil"/>
              <w:right w:val="single" w:sz="4" w:space="0" w:color="auto"/>
            </w:tcBorders>
            <w:vAlign w:val="center"/>
          </w:tcPr>
          <w:p w:rsidR="00D82519" w:rsidRDefault="00D8251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От кого:</w:t>
            </w: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Кому:</w:t>
            </w: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vMerge w:val="restart"/>
            <w:tcBorders>
              <w:top w:val="nil"/>
              <w:left w:val="nil"/>
              <w:bottom w:val="nil"/>
              <w:right w:val="nil"/>
            </w:tcBorders>
            <w:vAlign w:val="bottom"/>
          </w:tcPr>
          <w:p w:rsidR="00D82519" w:rsidRDefault="00D82519">
            <w:pPr>
              <w:pStyle w:val="ConsPlusNormal"/>
            </w:pPr>
            <w:r>
              <w:lastRenderedPageBreak/>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vMerge/>
            <w:tcBorders>
              <w:top w:val="nil"/>
              <w:left w:val="nil"/>
              <w:bottom w:val="nil"/>
              <w:right w:val="nil"/>
            </w:tcBorders>
          </w:tcPr>
          <w:p w:rsidR="00D82519" w:rsidRDefault="00D82519">
            <w:pPr>
              <w:pStyle w:val="ConsPlusNormal"/>
            </w:pPr>
          </w:p>
        </w:tc>
        <w:tc>
          <w:tcPr>
            <w:tcW w:w="2551" w:type="dxa"/>
            <w:vMerge/>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center"/>
          </w:tcPr>
          <w:p w:rsidR="00D82519" w:rsidRDefault="00D8251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bl>
    <w:p w:rsidR="00D82519" w:rsidRDefault="00D825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D82519">
        <w:tc>
          <w:tcPr>
            <w:tcW w:w="2041" w:type="dxa"/>
            <w:vMerge w:val="restart"/>
          </w:tcPr>
          <w:p w:rsidR="00D82519" w:rsidRDefault="00D8251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D82519" w:rsidRDefault="00D82519">
            <w:pPr>
              <w:pStyle w:val="ConsPlusNormal"/>
              <w:jc w:val="center"/>
            </w:pPr>
            <w:r>
              <w:t>Реквизиты договора (соглашения)/контракта (договора)</w:t>
            </w:r>
          </w:p>
        </w:tc>
        <w:tc>
          <w:tcPr>
            <w:tcW w:w="1474" w:type="dxa"/>
            <w:vMerge w:val="restart"/>
          </w:tcPr>
          <w:p w:rsidR="00D82519" w:rsidRDefault="00D82519">
            <w:pPr>
              <w:pStyle w:val="ConsPlusNormal"/>
              <w:jc w:val="center"/>
            </w:pPr>
            <w:r>
              <w:t>Причина приостановления открытия лицевого счета</w:t>
            </w:r>
          </w:p>
        </w:tc>
        <w:tc>
          <w:tcPr>
            <w:tcW w:w="1417" w:type="dxa"/>
            <w:vMerge w:val="restart"/>
          </w:tcPr>
          <w:p w:rsidR="00D82519" w:rsidRDefault="00D82519">
            <w:pPr>
              <w:pStyle w:val="ConsPlusNormal"/>
              <w:jc w:val="center"/>
            </w:pPr>
            <w:r>
              <w:t>Дата приостановления открытия лицевого счета</w:t>
            </w:r>
          </w:p>
        </w:tc>
      </w:tr>
      <w:tr w:rsidR="00D82519">
        <w:tc>
          <w:tcPr>
            <w:tcW w:w="2041" w:type="dxa"/>
            <w:vMerge/>
          </w:tcPr>
          <w:p w:rsidR="00D82519" w:rsidRDefault="00D82519">
            <w:pPr>
              <w:pStyle w:val="ConsPlusNormal"/>
            </w:pPr>
          </w:p>
        </w:tc>
        <w:tc>
          <w:tcPr>
            <w:tcW w:w="830" w:type="dxa"/>
            <w:vMerge w:val="restart"/>
          </w:tcPr>
          <w:p w:rsidR="00D82519" w:rsidRDefault="00D82519">
            <w:pPr>
              <w:pStyle w:val="ConsPlusNormal"/>
              <w:jc w:val="center"/>
            </w:pPr>
            <w:r>
              <w:t>номер</w:t>
            </w:r>
          </w:p>
        </w:tc>
        <w:tc>
          <w:tcPr>
            <w:tcW w:w="907" w:type="dxa"/>
            <w:vMerge w:val="restart"/>
          </w:tcPr>
          <w:p w:rsidR="00D82519" w:rsidRDefault="00D82519">
            <w:pPr>
              <w:pStyle w:val="ConsPlusNormal"/>
              <w:jc w:val="center"/>
            </w:pPr>
            <w:r>
              <w:t>дата</w:t>
            </w:r>
          </w:p>
        </w:tc>
        <w:tc>
          <w:tcPr>
            <w:tcW w:w="2381" w:type="dxa"/>
            <w:gridSpan w:val="2"/>
          </w:tcPr>
          <w:p w:rsidR="00D82519" w:rsidRDefault="00D82519">
            <w:pPr>
              <w:pStyle w:val="ConsPlusNormal"/>
              <w:jc w:val="center"/>
            </w:pPr>
            <w:r>
              <w:t>сведения о контрагенте</w:t>
            </w:r>
          </w:p>
        </w:tc>
        <w:tc>
          <w:tcPr>
            <w:tcW w:w="1474" w:type="dxa"/>
            <w:vMerge/>
          </w:tcPr>
          <w:p w:rsidR="00D82519" w:rsidRDefault="00D82519">
            <w:pPr>
              <w:pStyle w:val="ConsPlusNormal"/>
            </w:pPr>
          </w:p>
        </w:tc>
        <w:tc>
          <w:tcPr>
            <w:tcW w:w="1417" w:type="dxa"/>
            <w:vMerge/>
          </w:tcPr>
          <w:p w:rsidR="00D82519" w:rsidRDefault="00D82519">
            <w:pPr>
              <w:pStyle w:val="ConsPlusNormal"/>
            </w:pPr>
          </w:p>
        </w:tc>
      </w:tr>
      <w:tr w:rsidR="00D82519">
        <w:tc>
          <w:tcPr>
            <w:tcW w:w="2041" w:type="dxa"/>
            <w:vMerge/>
          </w:tcPr>
          <w:p w:rsidR="00D82519" w:rsidRDefault="00D82519">
            <w:pPr>
              <w:pStyle w:val="ConsPlusNormal"/>
            </w:pPr>
          </w:p>
        </w:tc>
        <w:tc>
          <w:tcPr>
            <w:tcW w:w="830" w:type="dxa"/>
            <w:vMerge/>
          </w:tcPr>
          <w:p w:rsidR="00D82519" w:rsidRDefault="00D82519">
            <w:pPr>
              <w:pStyle w:val="ConsPlusNormal"/>
            </w:pPr>
          </w:p>
        </w:tc>
        <w:tc>
          <w:tcPr>
            <w:tcW w:w="907" w:type="dxa"/>
            <w:vMerge/>
          </w:tcPr>
          <w:p w:rsidR="00D82519" w:rsidRDefault="00D82519">
            <w:pPr>
              <w:pStyle w:val="ConsPlusNormal"/>
            </w:pPr>
          </w:p>
        </w:tc>
        <w:tc>
          <w:tcPr>
            <w:tcW w:w="850" w:type="dxa"/>
          </w:tcPr>
          <w:p w:rsidR="00D82519" w:rsidRDefault="00D82519">
            <w:pPr>
              <w:pStyle w:val="ConsPlusNormal"/>
              <w:jc w:val="center"/>
            </w:pPr>
            <w:r>
              <w:t>ИНН</w:t>
            </w:r>
          </w:p>
        </w:tc>
        <w:tc>
          <w:tcPr>
            <w:tcW w:w="1531" w:type="dxa"/>
          </w:tcPr>
          <w:p w:rsidR="00D82519" w:rsidRDefault="00D82519">
            <w:pPr>
              <w:pStyle w:val="ConsPlusNormal"/>
              <w:jc w:val="center"/>
            </w:pPr>
            <w:r>
              <w:t>наименование</w:t>
            </w:r>
          </w:p>
        </w:tc>
        <w:tc>
          <w:tcPr>
            <w:tcW w:w="1474" w:type="dxa"/>
            <w:vMerge/>
          </w:tcPr>
          <w:p w:rsidR="00D82519" w:rsidRDefault="00D82519">
            <w:pPr>
              <w:pStyle w:val="ConsPlusNormal"/>
            </w:pPr>
          </w:p>
        </w:tc>
        <w:tc>
          <w:tcPr>
            <w:tcW w:w="1417" w:type="dxa"/>
            <w:vMerge/>
          </w:tcPr>
          <w:p w:rsidR="00D82519" w:rsidRDefault="00D82519">
            <w:pPr>
              <w:pStyle w:val="ConsPlusNormal"/>
            </w:pPr>
          </w:p>
        </w:tc>
      </w:tr>
      <w:tr w:rsidR="00D82519">
        <w:tc>
          <w:tcPr>
            <w:tcW w:w="2041" w:type="dxa"/>
          </w:tcPr>
          <w:p w:rsidR="00D82519" w:rsidRDefault="00D82519">
            <w:pPr>
              <w:pStyle w:val="ConsPlusNormal"/>
              <w:jc w:val="center"/>
            </w:pPr>
            <w:r>
              <w:t>1</w:t>
            </w:r>
          </w:p>
        </w:tc>
        <w:tc>
          <w:tcPr>
            <w:tcW w:w="830" w:type="dxa"/>
          </w:tcPr>
          <w:p w:rsidR="00D82519" w:rsidRDefault="00D82519">
            <w:pPr>
              <w:pStyle w:val="ConsPlusNormal"/>
              <w:jc w:val="center"/>
            </w:pPr>
            <w:r>
              <w:t>2</w:t>
            </w:r>
          </w:p>
        </w:tc>
        <w:tc>
          <w:tcPr>
            <w:tcW w:w="907" w:type="dxa"/>
          </w:tcPr>
          <w:p w:rsidR="00D82519" w:rsidRDefault="00D82519">
            <w:pPr>
              <w:pStyle w:val="ConsPlusNormal"/>
              <w:jc w:val="center"/>
            </w:pPr>
            <w:r>
              <w:t>3</w:t>
            </w:r>
          </w:p>
        </w:tc>
        <w:tc>
          <w:tcPr>
            <w:tcW w:w="850" w:type="dxa"/>
          </w:tcPr>
          <w:p w:rsidR="00D82519" w:rsidRDefault="00D82519">
            <w:pPr>
              <w:pStyle w:val="ConsPlusNormal"/>
              <w:jc w:val="center"/>
            </w:pPr>
            <w:r>
              <w:t>4</w:t>
            </w:r>
          </w:p>
        </w:tc>
        <w:tc>
          <w:tcPr>
            <w:tcW w:w="1531" w:type="dxa"/>
          </w:tcPr>
          <w:p w:rsidR="00D82519" w:rsidRDefault="00D82519">
            <w:pPr>
              <w:pStyle w:val="ConsPlusNormal"/>
              <w:jc w:val="center"/>
            </w:pPr>
            <w:r>
              <w:t>5</w:t>
            </w:r>
          </w:p>
        </w:tc>
        <w:tc>
          <w:tcPr>
            <w:tcW w:w="1474" w:type="dxa"/>
          </w:tcPr>
          <w:p w:rsidR="00D82519" w:rsidRDefault="00D82519">
            <w:pPr>
              <w:pStyle w:val="ConsPlusNormal"/>
              <w:jc w:val="center"/>
            </w:pPr>
            <w:r>
              <w:t>6</w:t>
            </w:r>
          </w:p>
        </w:tc>
        <w:tc>
          <w:tcPr>
            <w:tcW w:w="1417" w:type="dxa"/>
          </w:tcPr>
          <w:p w:rsidR="00D82519" w:rsidRDefault="00D82519">
            <w:pPr>
              <w:pStyle w:val="ConsPlusNormal"/>
              <w:jc w:val="center"/>
            </w:pPr>
            <w:r>
              <w:t>7</w:t>
            </w:r>
          </w:p>
        </w:tc>
      </w:tr>
      <w:tr w:rsidR="00D82519">
        <w:tc>
          <w:tcPr>
            <w:tcW w:w="2041" w:type="dxa"/>
          </w:tcPr>
          <w:p w:rsidR="00D82519" w:rsidRDefault="00D82519">
            <w:pPr>
              <w:pStyle w:val="ConsPlusNormal"/>
            </w:pPr>
          </w:p>
        </w:tc>
        <w:tc>
          <w:tcPr>
            <w:tcW w:w="830" w:type="dxa"/>
          </w:tcPr>
          <w:p w:rsidR="00D82519" w:rsidRDefault="00D82519">
            <w:pPr>
              <w:pStyle w:val="ConsPlusNormal"/>
            </w:pPr>
          </w:p>
        </w:tc>
        <w:tc>
          <w:tcPr>
            <w:tcW w:w="907" w:type="dxa"/>
          </w:tcPr>
          <w:p w:rsidR="00D82519" w:rsidRDefault="00D82519">
            <w:pPr>
              <w:pStyle w:val="ConsPlusNormal"/>
            </w:pPr>
          </w:p>
        </w:tc>
        <w:tc>
          <w:tcPr>
            <w:tcW w:w="850" w:type="dxa"/>
          </w:tcPr>
          <w:p w:rsidR="00D82519" w:rsidRDefault="00D82519">
            <w:pPr>
              <w:pStyle w:val="ConsPlusNormal"/>
            </w:pPr>
          </w:p>
        </w:tc>
        <w:tc>
          <w:tcPr>
            <w:tcW w:w="1531" w:type="dxa"/>
          </w:tcPr>
          <w:p w:rsidR="00D82519" w:rsidRDefault="00D82519">
            <w:pPr>
              <w:pStyle w:val="ConsPlusNormal"/>
            </w:pPr>
          </w:p>
        </w:tc>
        <w:tc>
          <w:tcPr>
            <w:tcW w:w="1474" w:type="dxa"/>
          </w:tcPr>
          <w:p w:rsidR="00D82519" w:rsidRDefault="00D82519">
            <w:pPr>
              <w:pStyle w:val="ConsPlusNormal"/>
            </w:pPr>
          </w:p>
        </w:tc>
        <w:tc>
          <w:tcPr>
            <w:tcW w:w="1417"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Руководитель</w:t>
      </w:r>
    </w:p>
    <w:p w:rsidR="00D82519" w:rsidRDefault="00D82519">
      <w:pPr>
        <w:pStyle w:val="ConsPlusNonformat"/>
        <w:jc w:val="both"/>
      </w:pPr>
      <w:r>
        <w:t>(уполномоченное лицо) ____________ _________ _____________________</w:t>
      </w:r>
    </w:p>
    <w:p w:rsidR="00D82519" w:rsidRDefault="00D82519">
      <w:pPr>
        <w:pStyle w:val="ConsPlusNonformat"/>
        <w:jc w:val="both"/>
      </w:pPr>
      <w:r>
        <w:t xml:space="preserve">                      (</w:t>
      </w:r>
      <w:proofErr w:type="gramStart"/>
      <w:r>
        <w:t>должность)  (</w:t>
      </w:r>
      <w:proofErr w:type="gramEnd"/>
      <w:r>
        <w:t>подпись) (расшифровка подписи)</w:t>
      </w:r>
    </w:p>
    <w:p w:rsidR="00D82519" w:rsidRDefault="00D82519">
      <w:pPr>
        <w:pStyle w:val="ConsPlusNonformat"/>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____________ _________ ____________________ _________</w:t>
      </w:r>
    </w:p>
    <w:p w:rsidR="00D82519" w:rsidRDefault="00D82519">
      <w:pPr>
        <w:pStyle w:val="ConsPlusNonformat"/>
        <w:jc w:val="both"/>
      </w:pPr>
      <w:r>
        <w:t xml:space="preserve">                      (</w:t>
      </w:r>
      <w:proofErr w:type="gramStart"/>
      <w:r>
        <w:t>должность)  (</w:t>
      </w:r>
      <w:proofErr w:type="gramEnd"/>
      <w:r>
        <w:t>подпись)     (расшифровка     (телефон)</w:t>
      </w:r>
    </w:p>
    <w:p w:rsidR="00D82519" w:rsidRDefault="00D82519">
      <w:pPr>
        <w:pStyle w:val="ConsPlusNonformat"/>
        <w:jc w:val="both"/>
      </w:pPr>
      <w:r>
        <w:t xml:space="preserve">                                                   подписи)</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5</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1" w:name="P710"/>
      <w:bookmarkEnd w:id="31"/>
      <w:r>
        <w:t xml:space="preserve">                                ИНФОРМАЦИЯ</w:t>
      </w:r>
    </w:p>
    <w:p w:rsidR="00D82519" w:rsidRDefault="00D82519">
      <w:pPr>
        <w:pStyle w:val="ConsPlusNonformat"/>
        <w:jc w:val="both"/>
      </w:pPr>
      <w:r>
        <w:t xml:space="preserve">           О ПОДТВЕРЖДЕНИИ ОТКРЫТИЯ ЛИЦЕВОГО СЧЕТА ИЛИ ОБ ОТКАЗЕ</w:t>
      </w:r>
    </w:p>
    <w:p w:rsidR="00D82519" w:rsidRDefault="00D82519">
      <w:pPr>
        <w:pStyle w:val="ConsPlusNonformat"/>
        <w:jc w:val="both"/>
      </w:pPr>
      <w:r>
        <w:t xml:space="preserve">                              В ЕГО ОТКРЫТИИ</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0531362</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jc w:val="center"/>
            </w:pPr>
            <w:r>
              <w:t>от "__" _______ 20__ г.</w:t>
            </w:r>
          </w:p>
        </w:tc>
        <w:tc>
          <w:tcPr>
            <w:tcW w:w="2324" w:type="dxa"/>
            <w:tcBorders>
              <w:top w:val="nil"/>
              <w:left w:val="nil"/>
              <w:bottom w:val="nil"/>
              <w:right w:val="single" w:sz="4" w:space="0" w:color="auto"/>
            </w:tcBorders>
            <w:vAlign w:val="center"/>
          </w:tcPr>
          <w:p w:rsidR="00D82519" w:rsidRDefault="00D8251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От кого:</w:t>
            </w:r>
          </w:p>
        </w:tc>
        <w:tc>
          <w:tcPr>
            <w:tcW w:w="2551" w:type="dxa"/>
            <w:vMerge w:val="restart"/>
            <w:tcBorders>
              <w:top w:val="nil"/>
              <w:left w:val="nil"/>
              <w:bottom w:val="single" w:sz="4" w:space="0" w:color="auto"/>
              <w:right w:val="nil"/>
            </w:tcBorders>
          </w:tcPr>
          <w:p w:rsidR="00D82519" w:rsidRDefault="00D82519">
            <w:pPr>
              <w:pStyle w:val="ConsPlusNormal"/>
            </w:pPr>
          </w:p>
        </w:tc>
        <w:tc>
          <w:tcPr>
            <w:tcW w:w="2324" w:type="dxa"/>
            <w:vMerge w:val="restart"/>
            <w:tcBorders>
              <w:top w:val="nil"/>
              <w:left w:val="nil"/>
              <w:bottom w:val="nil"/>
              <w:right w:val="single" w:sz="4" w:space="0" w:color="auto"/>
            </w:tcBorders>
            <w:vAlign w:val="center"/>
          </w:tcPr>
          <w:p w:rsidR="00D82519" w:rsidRDefault="00D82519">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rPr>
          <w:trHeight w:val="269"/>
        </w:trPr>
        <w:tc>
          <w:tcPr>
            <w:tcW w:w="3061" w:type="dxa"/>
            <w:vMerge w:val="restart"/>
            <w:tcBorders>
              <w:top w:val="nil"/>
              <w:left w:val="nil"/>
              <w:bottom w:val="nil"/>
              <w:right w:val="nil"/>
            </w:tcBorders>
            <w:vAlign w:val="bottom"/>
          </w:tcPr>
          <w:p w:rsidR="00D82519" w:rsidRDefault="00D8251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D82519" w:rsidRDefault="00D82519">
            <w:pPr>
              <w:pStyle w:val="ConsPlusNormal"/>
            </w:pPr>
          </w:p>
        </w:tc>
        <w:tc>
          <w:tcPr>
            <w:tcW w:w="2324" w:type="dxa"/>
            <w:vMerge/>
            <w:tcBorders>
              <w:top w:val="nil"/>
              <w:left w:val="nil"/>
              <w:bottom w:val="nil"/>
              <w:right w:val="single" w:sz="4" w:space="0" w:color="auto"/>
            </w:tcBorders>
          </w:tcPr>
          <w:p w:rsidR="00D82519" w:rsidRDefault="00D8251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vMerge/>
            <w:tcBorders>
              <w:top w:val="nil"/>
              <w:left w:val="nil"/>
              <w:bottom w:val="nil"/>
              <w:right w:val="nil"/>
            </w:tcBorders>
          </w:tcPr>
          <w:p w:rsidR="00D82519" w:rsidRDefault="00D82519">
            <w:pPr>
              <w:pStyle w:val="ConsPlusNormal"/>
            </w:pPr>
          </w:p>
        </w:tc>
        <w:tc>
          <w:tcPr>
            <w:tcW w:w="2551" w:type="dxa"/>
            <w:vMerge/>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Кому:</w:t>
            </w:r>
          </w:p>
        </w:tc>
        <w:tc>
          <w:tcPr>
            <w:tcW w:w="2551" w:type="dxa"/>
            <w:vMerge w:val="restart"/>
            <w:tcBorders>
              <w:top w:val="single" w:sz="4" w:space="0" w:color="auto"/>
              <w:left w:val="nil"/>
              <w:bottom w:val="single" w:sz="4" w:space="0" w:color="auto"/>
              <w:right w:val="nil"/>
            </w:tcBorders>
          </w:tcPr>
          <w:p w:rsidR="00D82519" w:rsidRDefault="00D82519">
            <w:pPr>
              <w:pStyle w:val="ConsPlusNormal"/>
            </w:pPr>
          </w:p>
        </w:tc>
        <w:tc>
          <w:tcPr>
            <w:tcW w:w="2324" w:type="dxa"/>
            <w:vMerge w:val="restart"/>
            <w:tcBorders>
              <w:top w:val="nil"/>
              <w:left w:val="nil"/>
              <w:bottom w:val="nil"/>
              <w:right w:val="single" w:sz="4" w:space="0" w:color="auto"/>
            </w:tcBorders>
            <w:vAlign w:val="center"/>
          </w:tcPr>
          <w:p w:rsidR="00D82519" w:rsidRDefault="00D82519">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rPr>
          <w:trHeight w:val="269"/>
        </w:trPr>
        <w:tc>
          <w:tcPr>
            <w:tcW w:w="3061" w:type="dxa"/>
            <w:vMerge w:val="restart"/>
            <w:tcBorders>
              <w:top w:val="nil"/>
              <w:left w:val="nil"/>
              <w:bottom w:val="nil"/>
              <w:right w:val="nil"/>
            </w:tcBorders>
          </w:tcPr>
          <w:p w:rsidR="00D82519" w:rsidRDefault="00D82519">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D82519" w:rsidRDefault="00D82519">
            <w:pPr>
              <w:pStyle w:val="ConsPlusNormal"/>
            </w:pPr>
          </w:p>
        </w:tc>
        <w:tc>
          <w:tcPr>
            <w:tcW w:w="2324" w:type="dxa"/>
            <w:vMerge/>
            <w:tcBorders>
              <w:top w:val="nil"/>
              <w:left w:val="nil"/>
              <w:bottom w:val="nil"/>
              <w:right w:val="single" w:sz="4" w:space="0" w:color="auto"/>
            </w:tcBorders>
          </w:tcPr>
          <w:p w:rsidR="00D82519" w:rsidRDefault="00D8251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vMerge/>
            <w:tcBorders>
              <w:top w:val="nil"/>
              <w:left w:val="nil"/>
              <w:bottom w:val="nil"/>
              <w:right w:val="nil"/>
            </w:tcBorders>
          </w:tcPr>
          <w:p w:rsidR="00D82519" w:rsidRDefault="00D82519">
            <w:pPr>
              <w:pStyle w:val="ConsPlusNormal"/>
            </w:pPr>
          </w:p>
        </w:tc>
        <w:tc>
          <w:tcPr>
            <w:tcW w:w="2551" w:type="dxa"/>
            <w:vMerge/>
            <w:tcBorders>
              <w:top w:val="single" w:sz="4" w:space="0" w:color="auto"/>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D82519">
        <w:tc>
          <w:tcPr>
            <w:tcW w:w="2041" w:type="dxa"/>
            <w:vMerge w:val="restart"/>
          </w:tcPr>
          <w:p w:rsidR="00D82519" w:rsidRDefault="00D8251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D82519" w:rsidRDefault="00D82519">
            <w:pPr>
              <w:pStyle w:val="ConsPlusNormal"/>
              <w:jc w:val="center"/>
            </w:pPr>
            <w:r>
              <w:t>Реквизиты договора (соглашения)/контракта (договора)</w:t>
            </w:r>
          </w:p>
        </w:tc>
        <w:tc>
          <w:tcPr>
            <w:tcW w:w="1474" w:type="dxa"/>
            <w:vMerge w:val="restart"/>
          </w:tcPr>
          <w:p w:rsidR="00D82519" w:rsidRDefault="00D82519">
            <w:pPr>
              <w:pStyle w:val="ConsPlusNormal"/>
              <w:jc w:val="center"/>
            </w:pPr>
            <w:r>
              <w:t>Открытие лицевого счета подтверждено/отказано</w:t>
            </w:r>
          </w:p>
        </w:tc>
        <w:tc>
          <w:tcPr>
            <w:tcW w:w="1417" w:type="dxa"/>
            <w:vMerge w:val="restart"/>
          </w:tcPr>
          <w:p w:rsidR="00D82519" w:rsidRDefault="00D82519">
            <w:pPr>
              <w:pStyle w:val="ConsPlusNormal"/>
              <w:jc w:val="center"/>
            </w:pPr>
            <w:r>
              <w:t>Пояснение</w:t>
            </w:r>
          </w:p>
        </w:tc>
      </w:tr>
      <w:tr w:rsidR="00D82519">
        <w:tc>
          <w:tcPr>
            <w:tcW w:w="2041" w:type="dxa"/>
            <w:vMerge/>
          </w:tcPr>
          <w:p w:rsidR="00D82519" w:rsidRDefault="00D82519">
            <w:pPr>
              <w:pStyle w:val="ConsPlusNormal"/>
            </w:pPr>
          </w:p>
        </w:tc>
        <w:tc>
          <w:tcPr>
            <w:tcW w:w="830" w:type="dxa"/>
            <w:vMerge w:val="restart"/>
          </w:tcPr>
          <w:p w:rsidR="00D82519" w:rsidRDefault="00D82519">
            <w:pPr>
              <w:pStyle w:val="ConsPlusNormal"/>
              <w:jc w:val="center"/>
            </w:pPr>
            <w:r>
              <w:t>номер</w:t>
            </w:r>
          </w:p>
        </w:tc>
        <w:tc>
          <w:tcPr>
            <w:tcW w:w="907" w:type="dxa"/>
            <w:vMerge w:val="restart"/>
          </w:tcPr>
          <w:p w:rsidR="00D82519" w:rsidRDefault="00D82519">
            <w:pPr>
              <w:pStyle w:val="ConsPlusNormal"/>
              <w:jc w:val="center"/>
            </w:pPr>
            <w:r>
              <w:t>дата</w:t>
            </w:r>
          </w:p>
        </w:tc>
        <w:tc>
          <w:tcPr>
            <w:tcW w:w="2381" w:type="dxa"/>
            <w:gridSpan w:val="2"/>
          </w:tcPr>
          <w:p w:rsidR="00D82519" w:rsidRDefault="00D82519">
            <w:pPr>
              <w:pStyle w:val="ConsPlusNormal"/>
              <w:jc w:val="center"/>
            </w:pPr>
            <w:r>
              <w:t>сведения о контрагенте</w:t>
            </w:r>
          </w:p>
        </w:tc>
        <w:tc>
          <w:tcPr>
            <w:tcW w:w="1474" w:type="dxa"/>
            <w:vMerge/>
          </w:tcPr>
          <w:p w:rsidR="00D82519" w:rsidRDefault="00D82519">
            <w:pPr>
              <w:pStyle w:val="ConsPlusNormal"/>
            </w:pPr>
          </w:p>
        </w:tc>
        <w:tc>
          <w:tcPr>
            <w:tcW w:w="1417" w:type="dxa"/>
            <w:vMerge/>
          </w:tcPr>
          <w:p w:rsidR="00D82519" w:rsidRDefault="00D82519">
            <w:pPr>
              <w:pStyle w:val="ConsPlusNormal"/>
            </w:pPr>
          </w:p>
        </w:tc>
      </w:tr>
      <w:tr w:rsidR="00D82519">
        <w:tc>
          <w:tcPr>
            <w:tcW w:w="2041" w:type="dxa"/>
            <w:vMerge/>
          </w:tcPr>
          <w:p w:rsidR="00D82519" w:rsidRDefault="00D82519">
            <w:pPr>
              <w:pStyle w:val="ConsPlusNormal"/>
            </w:pPr>
          </w:p>
        </w:tc>
        <w:tc>
          <w:tcPr>
            <w:tcW w:w="830" w:type="dxa"/>
            <w:vMerge/>
          </w:tcPr>
          <w:p w:rsidR="00D82519" w:rsidRDefault="00D82519">
            <w:pPr>
              <w:pStyle w:val="ConsPlusNormal"/>
            </w:pPr>
          </w:p>
        </w:tc>
        <w:tc>
          <w:tcPr>
            <w:tcW w:w="907" w:type="dxa"/>
            <w:vMerge/>
          </w:tcPr>
          <w:p w:rsidR="00D82519" w:rsidRDefault="00D82519">
            <w:pPr>
              <w:pStyle w:val="ConsPlusNormal"/>
            </w:pPr>
          </w:p>
        </w:tc>
        <w:tc>
          <w:tcPr>
            <w:tcW w:w="850" w:type="dxa"/>
          </w:tcPr>
          <w:p w:rsidR="00D82519" w:rsidRDefault="00D82519">
            <w:pPr>
              <w:pStyle w:val="ConsPlusNormal"/>
              <w:jc w:val="center"/>
            </w:pPr>
            <w:r>
              <w:t>ИНН</w:t>
            </w:r>
          </w:p>
        </w:tc>
        <w:tc>
          <w:tcPr>
            <w:tcW w:w="1531" w:type="dxa"/>
          </w:tcPr>
          <w:p w:rsidR="00D82519" w:rsidRDefault="00D82519">
            <w:pPr>
              <w:pStyle w:val="ConsPlusNormal"/>
              <w:jc w:val="center"/>
            </w:pPr>
            <w:r>
              <w:t>наименование</w:t>
            </w:r>
          </w:p>
        </w:tc>
        <w:tc>
          <w:tcPr>
            <w:tcW w:w="1474" w:type="dxa"/>
            <w:vMerge/>
          </w:tcPr>
          <w:p w:rsidR="00D82519" w:rsidRDefault="00D82519">
            <w:pPr>
              <w:pStyle w:val="ConsPlusNormal"/>
            </w:pPr>
          </w:p>
        </w:tc>
        <w:tc>
          <w:tcPr>
            <w:tcW w:w="1417" w:type="dxa"/>
            <w:vMerge/>
          </w:tcPr>
          <w:p w:rsidR="00D82519" w:rsidRDefault="00D82519">
            <w:pPr>
              <w:pStyle w:val="ConsPlusNormal"/>
            </w:pPr>
          </w:p>
        </w:tc>
      </w:tr>
      <w:tr w:rsidR="00D82519">
        <w:tc>
          <w:tcPr>
            <w:tcW w:w="2041" w:type="dxa"/>
          </w:tcPr>
          <w:p w:rsidR="00D82519" w:rsidRDefault="00D82519">
            <w:pPr>
              <w:pStyle w:val="ConsPlusNormal"/>
              <w:jc w:val="center"/>
            </w:pPr>
            <w:r>
              <w:t>1</w:t>
            </w:r>
          </w:p>
        </w:tc>
        <w:tc>
          <w:tcPr>
            <w:tcW w:w="830" w:type="dxa"/>
          </w:tcPr>
          <w:p w:rsidR="00D82519" w:rsidRDefault="00D82519">
            <w:pPr>
              <w:pStyle w:val="ConsPlusNormal"/>
              <w:jc w:val="center"/>
            </w:pPr>
            <w:r>
              <w:t>2</w:t>
            </w:r>
          </w:p>
        </w:tc>
        <w:tc>
          <w:tcPr>
            <w:tcW w:w="907" w:type="dxa"/>
          </w:tcPr>
          <w:p w:rsidR="00D82519" w:rsidRDefault="00D82519">
            <w:pPr>
              <w:pStyle w:val="ConsPlusNormal"/>
              <w:jc w:val="center"/>
            </w:pPr>
            <w:r>
              <w:t>3</w:t>
            </w:r>
          </w:p>
        </w:tc>
        <w:tc>
          <w:tcPr>
            <w:tcW w:w="850" w:type="dxa"/>
          </w:tcPr>
          <w:p w:rsidR="00D82519" w:rsidRDefault="00D82519">
            <w:pPr>
              <w:pStyle w:val="ConsPlusNormal"/>
              <w:jc w:val="center"/>
            </w:pPr>
            <w:r>
              <w:t>4</w:t>
            </w:r>
          </w:p>
        </w:tc>
        <w:tc>
          <w:tcPr>
            <w:tcW w:w="1531" w:type="dxa"/>
          </w:tcPr>
          <w:p w:rsidR="00D82519" w:rsidRDefault="00D82519">
            <w:pPr>
              <w:pStyle w:val="ConsPlusNormal"/>
              <w:jc w:val="center"/>
            </w:pPr>
            <w:r>
              <w:t>5</w:t>
            </w:r>
          </w:p>
        </w:tc>
        <w:tc>
          <w:tcPr>
            <w:tcW w:w="1474" w:type="dxa"/>
          </w:tcPr>
          <w:p w:rsidR="00D82519" w:rsidRDefault="00D82519">
            <w:pPr>
              <w:pStyle w:val="ConsPlusNormal"/>
              <w:jc w:val="center"/>
            </w:pPr>
            <w:r>
              <w:t>6</w:t>
            </w:r>
          </w:p>
        </w:tc>
        <w:tc>
          <w:tcPr>
            <w:tcW w:w="1417" w:type="dxa"/>
          </w:tcPr>
          <w:p w:rsidR="00D82519" w:rsidRDefault="00D82519">
            <w:pPr>
              <w:pStyle w:val="ConsPlusNormal"/>
              <w:jc w:val="center"/>
            </w:pPr>
            <w:r>
              <w:t>7</w:t>
            </w:r>
          </w:p>
        </w:tc>
      </w:tr>
      <w:tr w:rsidR="00D82519">
        <w:tc>
          <w:tcPr>
            <w:tcW w:w="2041" w:type="dxa"/>
          </w:tcPr>
          <w:p w:rsidR="00D82519" w:rsidRDefault="00D82519">
            <w:pPr>
              <w:pStyle w:val="ConsPlusNormal"/>
            </w:pPr>
          </w:p>
        </w:tc>
        <w:tc>
          <w:tcPr>
            <w:tcW w:w="830" w:type="dxa"/>
          </w:tcPr>
          <w:p w:rsidR="00D82519" w:rsidRDefault="00D82519">
            <w:pPr>
              <w:pStyle w:val="ConsPlusNormal"/>
            </w:pPr>
          </w:p>
        </w:tc>
        <w:tc>
          <w:tcPr>
            <w:tcW w:w="907" w:type="dxa"/>
          </w:tcPr>
          <w:p w:rsidR="00D82519" w:rsidRDefault="00D82519">
            <w:pPr>
              <w:pStyle w:val="ConsPlusNormal"/>
            </w:pPr>
          </w:p>
        </w:tc>
        <w:tc>
          <w:tcPr>
            <w:tcW w:w="850" w:type="dxa"/>
          </w:tcPr>
          <w:p w:rsidR="00D82519" w:rsidRDefault="00D82519">
            <w:pPr>
              <w:pStyle w:val="ConsPlusNormal"/>
            </w:pPr>
          </w:p>
        </w:tc>
        <w:tc>
          <w:tcPr>
            <w:tcW w:w="1531" w:type="dxa"/>
          </w:tcPr>
          <w:p w:rsidR="00D82519" w:rsidRDefault="00D82519">
            <w:pPr>
              <w:pStyle w:val="ConsPlusNormal"/>
            </w:pPr>
          </w:p>
        </w:tc>
        <w:tc>
          <w:tcPr>
            <w:tcW w:w="1474" w:type="dxa"/>
          </w:tcPr>
          <w:p w:rsidR="00D82519" w:rsidRDefault="00D82519">
            <w:pPr>
              <w:pStyle w:val="ConsPlusNormal"/>
            </w:pPr>
          </w:p>
        </w:tc>
        <w:tc>
          <w:tcPr>
            <w:tcW w:w="1417"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Руководитель</w:t>
      </w:r>
    </w:p>
    <w:p w:rsidR="00D82519" w:rsidRDefault="00D82519">
      <w:pPr>
        <w:pStyle w:val="ConsPlusNonformat"/>
        <w:jc w:val="both"/>
      </w:pPr>
      <w:r>
        <w:t>(уполномоченное лицо) ____________ _________ _____________________</w:t>
      </w:r>
    </w:p>
    <w:p w:rsidR="00D82519" w:rsidRDefault="00D82519">
      <w:pPr>
        <w:pStyle w:val="ConsPlusNonformat"/>
        <w:jc w:val="both"/>
      </w:pPr>
      <w:r>
        <w:t xml:space="preserve">                      (</w:t>
      </w:r>
      <w:proofErr w:type="gramStart"/>
      <w:r>
        <w:t>должность)  (</w:t>
      </w:r>
      <w:proofErr w:type="gramEnd"/>
      <w:r>
        <w:t>подпись) (расшифровка подписи)</w:t>
      </w:r>
    </w:p>
    <w:p w:rsidR="00D82519" w:rsidRDefault="00D82519">
      <w:pPr>
        <w:pStyle w:val="ConsPlusNonformat"/>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____________ _________ ____________________ _________</w:t>
      </w:r>
    </w:p>
    <w:p w:rsidR="00D82519" w:rsidRDefault="00D82519">
      <w:pPr>
        <w:pStyle w:val="ConsPlusNonformat"/>
        <w:jc w:val="both"/>
      </w:pPr>
      <w:r>
        <w:t xml:space="preserve">                      (</w:t>
      </w:r>
      <w:proofErr w:type="gramStart"/>
      <w:r>
        <w:t>должность)  (</w:t>
      </w:r>
      <w:proofErr w:type="gramEnd"/>
      <w:r>
        <w:t>подпись)     (расшифровка     (телефон)</w:t>
      </w:r>
    </w:p>
    <w:p w:rsidR="00D82519" w:rsidRDefault="00D82519">
      <w:pPr>
        <w:pStyle w:val="ConsPlusNonformat"/>
        <w:jc w:val="both"/>
      </w:pPr>
      <w:r>
        <w:t xml:space="preserve">                                                   подписи)</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6</w:t>
      </w:r>
    </w:p>
    <w:p w:rsidR="00D82519" w:rsidRDefault="00D82519">
      <w:pPr>
        <w:pStyle w:val="ConsPlusNormal"/>
        <w:jc w:val="right"/>
      </w:pPr>
      <w:r>
        <w:t>к Порядку открытия лицевых</w:t>
      </w:r>
    </w:p>
    <w:p w:rsidR="00D82519" w:rsidRDefault="00D82519">
      <w:pPr>
        <w:pStyle w:val="ConsPlusNormal"/>
        <w:jc w:val="right"/>
      </w:pPr>
      <w:r>
        <w:lastRenderedPageBreak/>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2" w:name="P799"/>
      <w:bookmarkEnd w:id="32"/>
      <w:r>
        <w:t xml:space="preserve">                                УВЕДОМЛЕНИЕ</w:t>
      </w:r>
    </w:p>
    <w:p w:rsidR="00D82519" w:rsidRDefault="00D82519">
      <w:pPr>
        <w:pStyle w:val="ConsPlusNonformat"/>
        <w:jc w:val="both"/>
      </w:pPr>
      <w:r>
        <w:t xml:space="preserve">         ОБ ОТКАЗЕ В ОТКРЫТИИ ЛИЦЕВОГО СЧЕТА (ОБ ОТКРЫТИИ ЛИЦЕВОГО</w:t>
      </w:r>
    </w:p>
    <w:p w:rsidR="00D82519" w:rsidRDefault="00D82519">
      <w:pPr>
        <w:pStyle w:val="ConsPlusNonformat"/>
        <w:jc w:val="both"/>
      </w:pPr>
      <w:r>
        <w:t xml:space="preserve">                 СЧЕТА ПОСЛЕ ПРИОСТАНОВЛЕНИЯ ЕГО ОТКРЫТИЯ)</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0531363</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jc w:val="both"/>
            </w:pPr>
            <w:r>
              <w:t>от "__" _______ 20__ г.</w:t>
            </w:r>
          </w:p>
        </w:tc>
        <w:tc>
          <w:tcPr>
            <w:tcW w:w="2324" w:type="dxa"/>
            <w:tcBorders>
              <w:top w:val="nil"/>
              <w:left w:val="nil"/>
              <w:bottom w:val="nil"/>
              <w:right w:val="single" w:sz="4" w:space="0" w:color="auto"/>
            </w:tcBorders>
            <w:vAlign w:val="center"/>
          </w:tcPr>
          <w:p w:rsidR="00D82519" w:rsidRDefault="00D8251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От кого:</w:t>
            </w: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Кому:</w:t>
            </w:r>
          </w:p>
        </w:tc>
        <w:tc>
          <w:tcPr>
            <w:tcW w:w="2551" w:type="dxa"/>
            <w:vMerge w:val="restart"/>
            <w:tcBorders>
              <w:top w:val="single" w:sz="4" w:space="0" w:color="auto"/>
              <w:left w:val="nil"/>
              <w:bottom w:val="single" w:sz="4" w:space="0" w:color="auto"/>
              <w:right w:val="nil"/>
            </w:tcBorders>
          </w:tcPr>
          <w:p w:rsidR="00D82519" w:rsidRDefault="00D82519">
            <w:pPr>
              <w:pStyle w:val="ConsPlusNormal"/>
            </w:pPr>
          </w:p>
        </w:tc>
        <w:tc>
          <w:tcPr>
            <w:tcW w:w="2324" w:type="dxa"/>
            <w:vMerge w:val="restart"/>
            <w:tcBorders>
              <w:top w:val="nil"/>
              <w:left w:val="nil"/>
              <w:bottom w:val="nil"/>
              <w:right w:val="single" w:sz="4" w:space="0" w:color="auto"/>
            </w:tcBorders>
            <w:vAlign w:val="bottom"/>
          </w:tcPr>
          <w:p w:rsidR="00D82519" w:rsidRDefault="00D82519">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rPr>
          <w:trHeight w:val="269"/>
        </w:trPr>
        <w:tc>
          <w:tcPr>
            <w:tcW w:w="3061" w:type="dxa"/>
            <w:vMerge w:val="restart"/>
            <w:tcBorders>
              <w:top w:val="nil"/>
              <w:left w:val="nil"/>
              <w:bottom w:val="nil"/>
              <w:right w:val="nil"/>
            </w:tcBorders>
            <w:vAlign w:val="bottom"/>
          </w:tcPr>
          <w:p w:rsidR="00D82519" w:rsidRDefault="00D82519">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D82519" w:rsidRDefault="00D82519">
            <w:pPr>
              <w:pStyle w:val="ConsPlusNormal"/>
            </w:pPr>
          </w:p>
        </w:tc>
        <w:tc>
          <w:tcPr>
            <w:tcW w:w="2324" w:type="dxa"/>
            <w:vMerge/>
            <w:tcBorders>
              <w:top w:val="nil"/>
              <w:left w:val="nil"/>
              <w:bottom w:val="nil"/>
              <w:right w:val="single" w:sz="4" w:space="0" w:color="auto"/>
            </w:tcBorders>
          </w:tcPr>
          <w:p w:rsidR="00D82519" w:rsidRDefault="00D8251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vMerge/>
            <w:tcBorders>
              <w:top w:val="nil"/>
              <w:left w:val="nil"/>
              <w:bottom w:val="nil"/>
              <w:right w:val="nil"/>
            </w:tcBorders>
          </w:tcPr>
          <w:p w:rsidR="00D82519" w:rsidRDefault="00D82519">
            <w:pPr>
              <w:pStyle w:val="ConsPlusNormal"/>
            </w:pPr>
          </w:p>
        </w:tc>
        <w:tc>
          <w:tcPr>
            <w:tcW w:w="2551" w:type="dxa"/>
            <w:vMerge/>
            <w:tcBorders>
              <w:top w:val="single" w:sz="4" w:space="0" w:color="auto"/>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center"/>
          </w:tcPr>
          <w:p w:rsidR="00D82519" w:rsidRDefault="00D8251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vMerge w:val="restart"/>
            <w:tcBorders>
              <w:top w:val="nil"/>
              <w:left w:val="nil"/>
              <w:bottom w:val="nil"/>
              <w:right w:val="nil"/>
            </w:tcBorders>
            <w:vAlign w:val="center"/>
          </w:tcPr>
          <w:p w:rsidR="00D82519" w:rsidRDefault="00D8251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vMerge/>
            <w:tcBorders>
              <w:top w:val="nil"/>
              <w:left w:val="nil"/>
              <w:bottom w:val="nil"/>
              <w:right w:val="nil"/>
            </w:tcBorders>
          </w:tcPr>
          <w:p w:rsidR="00D82519" w:rsidRDefault="00D82519">
            <w:pPr>
              <w:pStyle w:val="ConsPlusNormal"/>
            </w:pPr>
          </w:p>
        </w:tc>
        <w:tc>
          <w:tcPr>
            <w:tcW w:w="2551" w:type="dxa"/>
            <w:vMerge/>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D82519">
        <w:tc>
          <w:tcPr>
            <w:tcW w:w="2041" w:type="dxa"/>
            <w:vMerge w:val="restart"/>
          </w:tcPr>
          <w:p w:rsidR="00D82519" w:rsidRDefault="00D8251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D82519" w:rsidRDefault="00D82519">
            <w:pPr>
              <w:pStyle w:val="ConsPlusNormal"/>
              <w:jc w:val="center"/>
            </w:pPr>
            <w:r>
              <w:t>Реквизиты договора (соглашения)/контракта (договора)</w:t>
            </w:r>
          </w:p>
        </w:tc>
        <w:tc>
          <w:tcPr>
            <w:tcW w:w="1474" w:type="dxa"/>
            <w:vMerge w:val="restart"/>
          </w:tcPr>
          <w:p w:rsidR="00D82519" w:rsidRDefault="00D82519">
            <w:pPr>
              <w:pStyle w:val="ConsPlusNormal"/>
              <w:jc w:val="center"/>
            </w:pPr>
            <w:r>
              <w:t xml:space="preserve">Дата отказа в открытии лицевого счета (открытия лицевого </w:t>
            </w:r>
            <w:r>
              <w:lastRenderedPageBreak/>
              <w:t>счета)</w:t>
            </w:r>
          </w:p>
        </w:tc>
        <w:tc>
          <w:tcPr>
            <w:tcW w:w="1417" w:type="dxa"/>
            <w:vMerge w:val="restart"/>
          </w:tcPr>
          <w:p w:rsidR="00D82519" w:rsidRDefault="00D82519">
            <w:pPr>
              <w:pStyle w:val="ConsPlusNormal"/>
              <w:jc w:val="center"/>
            </w:pPr>
            <w:r>
              <w:lastRenderedPageBreak/>
              <w:t xml:space="preserve">Причина отказа в открытии лицевого счета/приостановления </w:t>
            </w:r>
            <w:r>
              <w:lastRenderedPageBreak/>
              <w:t>открытия лицевого счета</w:t>
            </w:r>
          </w:p>
        </w:tc>
      </w:tr>
      <w:tr w:rsidR="00D82519">
        <w:tc>
          <w:tcPr>
            <w:tcW w:w="2041" w:type="dxa"/>
            <w:vMerge/>
          </w:tcPr>
          <w:p w:rsidR="00D82519" w:rsidRDefault="00D82519">
            <w:pPr>
              <w:pStyle w:val="ConsPlusNormal"/>
            </w:pPr>
          </w:p>
        </w:tc>
        <w:tc>
          <w:tcPr>
            <w:tcW w:w="830" w:type="dxa"/>
            <w:vMerge w:val="restart"/>
          </w:tcPr>
          <w:p w:rsidR="00D82519" w:rsidRDefault="00D82519">
            <w:pPr>
              <w:pStyle w:val="ConsPlusNormal"/>
              <w:jc w:val="center"/>
            </w:pPr>
            <w:r>
              <w:t>номер</w:t>
            </w:r>
          </w:p>
        </w:tc>
        <w:tc>
          <w:tcPr>
            <w:tcW w:w="907" w:type="dxa"/>
            <w:vMerge w:val="restart"/>
          </w:tcPr>
          <w:p w:rsidR="00D82519" w:rsidRDefault="00D82519">
            <w:pPr>
              <w:pStyle w:val="ConsPlusNormal"/>
              <w:jc w:val="center"/>
            </w:pPr>
            <w:r>
              <w:t>дата</w:t>
            </w:r>
          </w:p>
        </w:tc>
        <w:tc>
          <w:tcPr>
            <w:tcW w:w="2381" w:type="dxa"/>
            <w:gridSpan w:val="2"/>
          </w:tcPr>
          <w:p w:rsidR="00D82519" w:rsidRDefault="00D82519">
            <w:pPr>
              <w:pStyle w:val="ConsPlusNormal"/>
              <w:jc w:val="center"/>
            </w:pPr>
            <w:r>
              <w:t>сведения о контрагенте</w:t>
            </w:r>
          </w:p>
        </w:tc>
        <w:tc>
          <w:tcPr>
            <w:tcW w:w="1474" w:type="dxa"/>
            <w:vMerge/>
          </w:tcPr>
          <w:p w:rsidR="00D82519" w:rsidRDefault="00D82519">
            <w:pPr>
              <w:pStyle w:val="ConsPlusNormal"/>
            </w:pPr>
          </w:p>
        </w:tc>
        <w:tc>
          <w:tcPr>
            <w:tcW w:w="1417" w:type="dxa"/>
            <w:vMerge/>
          </w:tcPr>
          <w:p w:rsidR="00D82519" w:rsidRDefault="00D82519">
            <w:pPr>
              <w:pStyle w:val="ConsPlusNormal"/>
            </w:pPr>
          </w:p>
        </w:tc>
      </w:tr>
      <w:tr w:rsidR="00D82519">
        <w:tc>
          <w:tcPr>
            <w:tcW w:w="2041" w:type="dxa"/>
            <w:vMerge/>
          </w:tcPr>
          <w:p w:rsidR="00D82519" w:rsidRDefault="00D82519">
            <w:pPr>
              <w:pStyle w:val="ConsPlusNormal"/>
            </w:pPr>
          </w:p>
        </w:tc>
        <w:tc>
          <w:tcPr>
            <w:tcW w:w="830" w:type="dxa"/>
            <w:vMerge/>
          </w:tcPr>
          <w:p w:rsidR="00D82519" w:rsidRDefault="00D82519">
            <w:pPr>
              <w:pStyle w:val="ConsPlusNormal"/>
            </w:pPr>
          </w:p>
        </w:tc>
        <w:tc>
          <w:tcPr>
            <w:tcW w:w="907" w:type="dxa"/>
            <w:vMerge/>
          </w:tcPr>
          <w:p w:rsidR="00D82519" w:rsidRDefault="00D82519">
            <w:pPr>
              <w:pStyle w:val="ConsPlusNormal"/>
            </w:pPr>
          </w:p>
        </w:tc>
        <w:tc>
          <w:tcPr>
            <w:tcW w:w="850" w:type="dxa"/>
          </w:tcPr>
          <w:p w:rsidR="00D82519" w:rsidRDefault="00D82519">
            <w:pPr>
              <w:pStyle w:val="ConsPlusNormal"/>
              <w:jc w:val="center"/>
            </w:pPr>
            <w:r>
              <w:t>ИНН</w:t>
            </w:r>
          </w:p>
        </w:tc>
        <w:tc>
          <w:tcPr>
            <w:tcW w:w="1531" w:type="dxa"/>
          </w:tcPr>
          <w:p w:rsidR="00D82519" w:rsidRDefault="00D82519">
            <w:pPr>
              <w:pStyle w:val="ConsPlusNormal"/>
              <w:jc w:val="center"/>
            </w:pPr>
            <w:r>
              <w:t>наименование</w:t>
            </w:r>
          </w:p>
        </w:tc>
        <w:tc>
          <w:tcPr>
            <w:tcW w:w="1474" w:type="dxa"/>
            <w:vMerge/>
          </w:tcPr>
          <w:p w:rsidR="00D82519" w:rsidRDefault="00D82519">
            <w:pPr>
              <w:pStyle w:val="ConsPlusNormal"/>
            </w:pPr>
          </w:p>
        </w:tc>
        <w:tc>
          <w:tcPr>
            <w:tcW w:w="1417" w:type="dxa"/>
            <w:vMerge/>
          </w:tcPr>
          <w:p w:rsidR="00D82519" w:rsidRDefault="00D82519">
            <w:pPr>
              <w:pStyle w:val="ConsPlusNormal"/>
            </w:pPr>
          </w:p>
        </w:tc>
      </w:tr>
      <w:tr w:rsidR="00D82519">
        <w:tc>
          <w:tcPr>
            <w:tcW w:w="2041" w:type="dxa"/>
          </w:tcPr>
          <w:p w:rsidR="00D82519" w:rsidRDefault="00D82519">
            <w:pPr>
              <w:pStyle w:val="ConsPlusNormal"/>
              <w:jc w:val="center"/>
            </w:pPr>
            <w:r>
              <w:lastRenderedPageBreak/>
              <w:t>1</w:t>
            </w:r>
          </w:p>
        </w:tc>
        <w:tc>
          <w:tcPr>
            <w:tcW w:w="830" w:type="dxa"/>
          </w:tcPr>
          <w:p w:rsidR="00D82519" w:rsidRDefault="00D82519">
            <w:pPr>
              <w:pStyle w:val="ConsPlusNormal"/>
              <w:jc w:val="center"/>
            </w:pPr>
            <w:r>
              <w:t>2</w:t>
            </w:r>
          </w:p>
        </w:tc>
        <w:tc>
          <w:tcPr>
            <w:tcW w:w="907" w:type="dxa"/>
          </w:tcPr>
          <w:p w:rsidR="00D82519" w:rsidRDefault="00D82519">
            <w:pPr>
              <w:pStyle w:val="ConsPlusNormal"/>
              <w:jc w:val="center"/>
            </w:pPr>
            <w:r>
              <w:t>3</w:t>
            </w:r>
          </w:p>
        </w:tc>
        <w:tc>
          <w:tcPr>
            <w:tcW w:w="850" w:type="dxa"/>
          </w:tcPr>
          <w:p w:rsidR="00D82519" w:rsidRDefault="00D82519">
            <w:pPr>
              <w:pStyle w:val="ConsPlusNormal"/>
              <w:jc w:val="center"/>
            </w:pPr>
            <w:r>
              <w:t>4</w:t>
            </w:r>
          </w:p>
        </w:tc>
        <w:tc>
          <w:tcPr>
            <w:tcW w:w="1531" w:type="dxa"/>
          </w:tcPr>
          <w:p w:rsidR="00D82519" w:rsidRDefault="00D82519">
            <w:pPr>
              <w:pStyle w:val="ConsPlusNormal"/>
              <w:jc w:val="center"/>
            </w:pPr>
            <w:r>
              <w:t>5</w:t>
            </w:r>
          </w:p>
        </w:tc>
        <w:tc>
          <w:tcPr>
            <w:tcW w:w="1474" w:type="dxa"/>
          </w:tcPr>
          <w:p w:rsidR="00D82519" w:rsidRDefault="00D82519">
            <w:pPr>
              <w:pStyle w:val="ConsPlusNormal"/>
              <w:jc w:val="center"/>
            </w:pPr>
            <w:r>
              <w:t>6</w:t>
            </w:r>
          </w:p>
        </w:tc>
        <w:tc>
          <w:tcPr>
            <w:tcW w:w="1417" w:type="dxa"/>
          </w:tcPr>
          <w:p w:rsidR="00D82519" w:rsidRDefault="00D82519">
            <w:pPr>
              <w:pStyle w:val="ConsPlusNormal"/>
              <w:jc w:val="center"/>
            </w:pPr>
            <w:r>
              <w:t>7</w:t>
            </w:r>
          </w:p>
        </w:tc>
      </w:tr>
      <w:tr w:rsidR="00D82519">
        <w:tc>
          <w:tcPr>
            <w:tcW w:w="2041" w:type="dxa"/>
          </w:tcPr>
          <w:p w:rsidR="00D82519" w:rsidRDefault="00D82519">
            <w:pPr>
              <w:pStyle w:val="ConsPlusNormal"/>
            </w:pPr>
          </w:p>
        </w:tc>
        <w:tc>
          <w:tcPr>
            <w:tcW w:w="830" w:type="dxa"/>
          </w:tcPr>
          <w:p w:rsidR="00D82519" w:rsidRDefault="00D82519">
            <w:pPr>
              <w:pStyle w:val="ConsPlusNormal"/>
            </w:pPr>
          </w:p>
        </w:tc>
        <w:tc>
          <w:tcPr>
            <w:tcW w:w="907" w:type="dxa"/>
          </w:tcPr>
          <w:p w:rsidR="00D82519" w:rsidRDefault="00D82519">
            <w:pPr>
              <w:pStyle w:val="ConsPlusNormal"/>
            </w:pPr>
          </w:p>
        </w:tc>
        <w:tc>
          <w:tcPr>
            <w:tcW w:w="850" w:type="dxa"/>
          </w:tcPr>
          <w:p w:rsidR="00D82519" w:rsidRDefault="00D82519">
            <w:pPr>
              <w:pStyle w:val="ConsPlusNormal"/>
            </w:pPr>
          </w:p>
        </w:tc>
        <w:tc>
          <w:tcPr>
            <w:tcW w:w="1531" w:type="dxa"/>
          </w:tcPr>
          <w:p w:rsidR="00D82519" w:rsidRDefault="00D82519">
            <w:pPr>
              <w:pStyle w:val="ConsPlusNormal"/>
            </w:pPr>
          </w:p>
        </w:tc>
        <w:tc>
          <w:tcPr>
            <w:tcW w:w="1474" w:type="dxa"/>
          </w:tcPr>
          <w:p w:rsidR="00D82519" w:rsidRDefault="00D82519">
            <w:pPr>
              <w:pStyle w:val="ConsPlusNormal"/>
            </w:pPr>
          </w:p>
        </w:tc>
        <w:tc>
          <w:tcPr>
            <w:tcW w:w="1417"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Руководитель</w:t>
      </w:r>
    </w:p>
    <w:p w:rsidR="00D82519" w:rsidRDefault="00D82519">
      <w:pPr>
        <w:pStyle w:val="ConsPlusNonformat"/>
        <w:jc w:val="both"/>
      </w:pPr>
      <w:r>
        <w:t>(уполномоченное лицо) ____________ _________ _____________________</w:t>
      </w:r>
    </w:p>
    <w:p w:rsidR="00D82519" w:rsidRDefault="00D82519">
      <w:pPr>
        <w:pStyle w:val="ConsPlusNonformat"/>
        <w:jc w:val="both"/>
      </w:pPr>
      <w:r>
        <w:t xml:space="preserve">                      (</w:t>
      </w:r>
      <w:proofErr w:type="gramStart"/>
      <w:r>
        <w:t>должность)  (</w:t>
      </w:r>
      <w:proofErr w:type="gramEnd"/>
      <w:r>
        <w:t>подпись) (расшифровка подписи)</w:t>
      </w:r>
    </w:p>
    <w:p w:rsidR="00D82519" w:rsidRDefault="00D82519">
      <w:pPr>
        <w:pStyle w:val="ConsPlusNonformat"/>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____________ _________ ____________________ _________</w:t>
      </w:r>
    </w:p>
    <w:p w:rsidR="00D82519" w:rsidRDefault="00D82519">
      <w:pPr>
        <w:pStyle w:val="ConsPlusNonformat"/>
        <w:jc w:val="both"/>
      </w:pPr>
      <w:r>
        <w:t xml:space="preserve">                      (</w:t>
      </w:r>
      <w:proofErr w:type="gramStart"/>
      <w:r>
        <w:t>должность)  (</w:t>
      </w:r>
      <w:proofErr w:type="gramEnd"/>
      <w:r>
        <w:t>подпись)     (расшифровка     (телефон)</w:t>
      </w:r>
    </w:p>
    <w:p w:rsidR="00D82519" w:rsidRDefault="00D82519">
      <w:pPr>
        <w:pStyle w:val="ConsPlusNonformat"/>
        <w:jc w:val="both"/>
      </w:pPr>
      <w:r>
        <w:t xml:space="preserve">                                                   подписи)</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7</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3" w:name="P891"/>
      <w:bookmarkEnd w:id="33"/>
      <w:r>
        <w:t xml:space="preserve">                      ПРЕДУПРЕЖДЕНИЕ (ИНФОРМИРОВАНИЕ)</w:t>
      </w:r>
    </w:p>
    <w:p w:rsidR="00D82519" w:rsidRDefault="00D82519">
      <w:pPr>
        <w:pStyle w:val="ConsPlusNonformat"/>
        <w:jc w:val="both"/>
      </w:pPr>
      <w:r>
        <w:t xml:space="preserve">           О НАЛИЧИИ ПРИЗНАКОВ ФИНАНСОВЫХ НАРУШЕНИЙ ПРИ ОТКРЫТИИ</w:t>
      </w:r>
    </w:p>
    <w:p w:rsidR="00D82519" w:rsidRDefault="00D82519">
      <w:pPr>
        <w:pStyle w:val="ConsPlusNonformat"/>
        <w:jc w:val="both"/>
      </w:pPr>
      <w:r>
        <w:t xml:space="preserve">           УЧАСТНИКАМ КАЗНАЧЕЙСКОГО СОПРОВОЖДЕНИЯ ЛИЦЕВЫХ СЧЕТОВ</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0531378</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jc w:val="both"/>
            </w:pPr>
            <w:r>
              <w:t>от "__" _______ 20__ г.</w:t>
            </w:r>
          </w:p>
        </w:tc>
        <w:tc>
          <w:tcPr>
            <w:tcW w:w="2324" w:type="dxa"/>
            <w:tcBorders>
              <w:top w:val="nil"/>
              <w:left w:val="nil"/>
              <w:bottom w:val="nil"/>
              <w:right w:val="single" w:sz="4" w:space="0" w:color="auto"/>
            </w:tcBorders>
            <w:vAlign w:val="center"/>
          </w:tcPr>
          <w:p w:rsidR="00D82519" w:rsidRDefault="00D8251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От кого:</w:t>
            </w: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bottom"/>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jc w:val="both"/>
            </w:pPr>
            <w:r>
              <w:t>Кому:</w:t>
            </w: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pPr>
          </w:p>
        </w:tc>
        <w:tc>
          <w:tcPr>
            <w:tcW w:w="1133" w:type="dxa"/>
            <w:tcBorders>
              <w:top w:val="single" w:sz="4" w:space="0" w:color="auto"/>
              <w:left w:val="single" w:sz="4" w:space="0" w:color="auto"/>
              <w:bottom w:val="nil"/>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bottom"/>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r>
              <w:t>Наименование заказчика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center"/>
          </w:tcPr>
          <w:p w:rsidR="00D82519" w:rsidRDefault="00D82519">
            <w:pPr>
              <w:pStyle w:val="ConsPlusNormal"/>
            </w:pPr>
            <w:r>
              <w:t xml:space="preserve">Наименование территориального органа </w:t>
            </w:r>
            <w:r>
              <w:lastRenderedPageBreak/>
              <w:t>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vAlign w:val="center"/>
          </w:tcPr>
          <w:p w:rsidR="00D82519" w:rsidRDefault="00D82519">
            <w:pPr>
              <w:pStyle w:val="ConsPlusNormal"/>
            </w:pPr>
          </w:p>
        </w:tc>
        <w:tc>
          <w:tcPr>
            <w:tcW w:w="2551" w:type="dxa"/>
            <w:tcBorders>
              <w:top w:val="single" w:sz="4" w:space="0" w:color="auto"/>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D82519">
        <w:tc>
          <w:tcPr>
            <w:tcW w:w="567" w:type="dxa"/>
            <w:vMerge w:val="restart"/>
          </w:tcPr>
          <w:p w:rsidR="00D82519" w:rsidRDefault="00D82519">
            <w:pPr>
              <w:pStyle w:val="ConsPlusNormal"/>
              <w:jc w:val="center"/>
            </w:pPr>
            <w:r>
              <w:t>N п/п</w:t>
            </w:r>
          </w:p>
        </w:tc>
        <w:tc>
          <w:tcPr>
            <w:tcW w:w="2268" w:type="dxa"/>
            <w:vMerge w:val="restart"/>
          </w:tcPr>
          <w:p w:rsidR="00D82519" w:rsidRDefault="00D82519">
            <w:pPr>
              <w:pStyle w:val="ConsPlusNormal"/>
              <w:jc w:val="center"/>
            </w:pPr>
            <w:r>
              <w:t>Идентификатор государственного (муниципального) контракта/договора (соглашения)</w:t>
            </w:r>
          </w:p>
        </w:tc>
        <w:tc>
          <w:tcPr>
            <w:tcW w:w="4679" w:type="dxa"/>
            <w:gridSpan w:val="4"/>
          </w:tcPr>
          <w:p w:rsidR="00D82519" w:rsidRDefault="00D82519">
            <w:pPr>
              <w:pStyle w:val="ConsPlusNormal"/>
              <w:jc w:val="center"/>
            </w:pPr>
            <w:r>
              <w:t>Реквизиты договора (соглашения)/контракта (договора)</w:t>
            </w:r>
          </w:p>
        </w:tc>
        <w:tc>
          <w:tcPr>
            <w:tcW w:w="1531" w:type="dxa"/>
            <w:vMerge w:val="restart"/>
          </w:tcPr>
          <w:p w:rsidR="00D82519" w:rsidRDefault="00D82519">
            <w:pPr>
              <w:pStyle w:val="ConsPlusNormal"/>
              <w:jc w:val="center"/>
            </w:pPr>
            <w:r>
              <w:t>Признак финансового нарушения</w:t>
            </w:r>
          </w:p>
        </w:tc>
      </w:tr>
      <w:tr w:rsidR="00D82519">
        <w:tc>
          <w:tcPr>
            <w:tcW w:w="567" w:type="dxa"/>
            <w:vMerge/>
          </w:tcPr>
          <w:p w:rsidR="00D82519" w:rsidRDefault="00D82519">
            <w:pPr>
              <w:pStyle w:val="ConsPlusNormal"/>
            </w:pPr>
          </w:p>
        </w:tc>
        <w:tc>
          <w:tcPr>
            <w:tcW w:w="2268" w:type="dxa"/>
            <w:vMerge/>
          </w:tcPr>
          <w:p w:rsidR="00D82519" w:rsidRDefault="00D82519">
            <w:pPr>
              <w:pStyle w:val="ConsPlusNormal"/>
            </w:pPr>
          </w:p>
        </w:tc>
        <w:tc>
          <w:tcPr>
            <w:tcW w:w="2665" w:type="dxa"/>
            <w:gridSpan w:val="2"/>
          </w:tcPr>
          <w:p w:rsidR="00D82519" w:rsidRDefault="00D82519">
            <w:pPr>
              <w:pStyle w:val="ConsPlusNormal"/>
              <w:jc w:val="center"/>
            </w:pPr>
            <w:r>
              <w:t>сведения о контрагенте</w:t>
            </w:r>
          </w:p>
        </w:tc>
        <w:tc>
          <w:tcPr>
            <w:tcW w:w="994" w:type="dxa"/>
            <w:vMerge w:val="restart"/>
          </w:tcPr>
          <w:p w:rsidR="00D82519" w:rsidRDefault="00D82519">
            <w:pPr>
              <w:pStyle w:val="ConsPlusNormal"/>
              <w:jc w:val="center"/>
            </w:pPr>
            <w:r>
              <w:t>Номер</w:t>
            </w:r>
          </w:p>
        </w:tc>
        <w:tc>
          <w:tcPr>
            <w:tcW w:w="1020" w:type="dxa"/>
            <w:vMerge w:val="restart"/>
          </w:tcPr>
          <w:p w:rsidR="00D82519" w:rsidRDefault="00D82519">
            <w:pPr>
              <w:pStyle w:val="ConsPlusNormal"/>
              <w:jc w:val="center"/>
            </w:pPr>
            <w:r>
              <w:t>Дата</w:t>
            </w:r>
          </w:p>
        </w:tc>
        <w:tc>
          <w:tcPr>
            <w:tcW w:w="1531" w:type="dxa"/>
            <w:vMerge/>
          </w:tcPr>
          <w:p w:rsidR="00D82519" w:rsidRDefault="00D82519">
            <w:pPr>
              <w:pStyle w:val="ConsPlusNormal"/>
            </w:pPr>
          </w:p>
        </w:tc>
      </w:tr>
      <w:tr w:rsidR="00D82519">
        <w:tc>
          <w:tcPr>
            <w:tcW w:w="567" w:type="dxa"/>
            <w:vMerge/>
          </w:tcPr>
          <w:p w:rsidR="00D82519" w:rsidRDefault="00D82519">
            <w:pPr>
              <w:pStyle w:val="ConsPlusNormal"/>
            </w:pPr>
          </w:p>
        </w:tc>
        <w:tc>
          <w:tcPr>
            <w:tcW w:w="2268" w:type="dxa"/>
            <w:vMerge/>
          </w:tcPr>
          <w:p w:rsidR="00D82519" w:rsidRDefault="00D82519">
            <w:pPr>
              <w:pStyle w:val="ConsPlusNormal"/>
            </w:pPr>
          </w:p>
        </w:tc>
        <w:tc>
          <w:tcPr>
            <w:tcW w:w="794" w:type="dxa"/>
          </w:tcPr>
          <w:p w:rsidR="00D82519" w:rsidRDefault="00D82519">
            <w:pPr>
              <w:pStyle w:val="ConsPlusNormal"/>
              <w:jc w:val="center"/>
            </w:pPr>
            <w:r>
              <w:t>ИНН</w:t>
            </w:r>
          </w:p>
        </w:tc>
        <w:tc>
          <w:tcPr>
            <w:tcW w:w="1871" w:type="dxa"/>
          </w:tcPr>
          <w:p w:rsidR="00D82519" w:rsidRDefault="00D82519">
            <w:pPr>
              <w:pStyle w:val="ConsPlusNormal"/>
              <w:jc w:val="center"/>
            </w:pPr>
            <w:r>
              <w:t>наименование</w:t>
            </w:r>
          </w:p>
        </w:tc>
        <w:tc>
          <w:tcPr>
            <w:tcW w:w="994" w:type="dxa"/>
            <w:vMerge/>
          </w:tcPr>
          <w:p w:rsidR="00D82519" w:rsidRDefault="00D82519">
            <w:pPr>
              <w:pStyle w:val="ConsPlusNormal"/>
            </w:pPr>
          </w:p>
        </w:tc>
        <w:tc>
          <w:tcPr>
            <w:tcW w:w="1020" w:type="dxa"/>
            <w:vMerge/>
          </w:tcPr>
          <w:p w:rsidR="00D82519" w:rsidRDefault="00D82519">
            <w:pPr>
              <w:pStyle w:val="ConsPlusNormal"/>
            </w:pPr>
          </w:p>
        </w:tc>
        <w:tc>
          <w:tcPr>
            <w:tcW w:w="1531" w:type="dxa"/>
            <w:vMerge/>
          </w:tcPr>
          <w:p w:rsidR="00D82519" w:rsidRDefault="00D82519">
            <w:pPr>
              <w:pStyle w:val="ConsPlusNormal"/>
            </w:pPr>
          </w:p>
        </w:tc>
      </w:tr>
      <w:tr w:rsidR="00D82519">
        <w:tc>
          <w:tcPr>
            <w:tcW w:w="567" w:type="dxa"/>
          </w:tcPr>
          <w:p w:rsidR="00D82519" w:rsidRDefault="00D82519">
            <w:pPr>
              <w:pStyle w:val="ConsPlusNormal"/>
              <w:jc w:val="center"/>
            </w:pPr>
            <w:r>
              <w:t>1</w:t>
            </w:r>
          </w:p>
        </w:tc>
        <w:tc>
          <w:tcPr>
            <w:tcW w:w="2268" w:type="dxa"/>
          </w:tcPr>
          <w:p w:rsidR="00D82519" w:rsidRDefault="00D82519">
            <w:pPr>
              <w:pStyle w:val="ConsPlusNormal"/>
              <w:jc w:val="center"/>
            </w:pPr>
            <w:r>
              <w:t>2</w:t>
            </w:r>
          </w:p>
        </w:tc>
        <w:tc>
          <w:tcPr>
            <w:tcW w:w="794" w:type="dxa"/>
          </w:tcPr>
          <w:p w:rsidR="00D82519" w:rsidRDefault="00D82519">
            <w:pPr>
              <w:pStyle w:val="ConsPlusNormal"/>
              <w:jc w:val="center"/>
            </w:pPr>
            <w:r>
              <w:t>3</w:t>
            </w:r>
          </w:p>
        </w:tc>
        <w:tc>
          <w:tcPr>
            <w:tcW w:w="1871" w:type="dxa"/>
          </w:tcPr>
          <w:p w:rsidR="00D82519" w:rsidRDefault="00D82519">
            <w:pPr>
              <w:pStyle w:val="ConsPlusNormal"/>
              <w:jc w:val="center"/>
            </w:pPr>
            <w:r>
              <w:t>4</w:t>
            </w:r>
          </w:p>
        </w:tc>
        <w:tc>
          <w:tcPr>
            <w:tcW w:w="994" w:type="dxa"/>
          </w:tcPr>
          <w:p w:rsidR="00D82519" w:rsidRDefault="00D82519">
            <w:pPr>
              <w:pStyle w:val="ConsPlusNormal"/>
              <w:jc w:val="center"/>
            </w:pPr>
            <w:r>
              <w:t>5</w:t>
            </w:r>
          </w:p>
        </w:tc>
        <w:tc>
          <w:tcPr>
            <w:tcW w:w="1020" w:type="dxa"/>
          </w:tcPr>
          <w:p w:rsidR="00D82519" w:rsidRDefault="00D82519">
            <w:pPr>
              <w:pStyle w:val="ConsPlusNormal"/>
              <w:jc w:val="center"/>
            </w:pPr>
            <w:r>
              <w:t>6</w:t>
            </w:r>
          </w:p>
        </w:tc>
        <w:tc>
          <w:tcPr>
            <w:tcW w:w="1531" w:type="dxa"/>
          </w:tcPr>
          <w:p w:rsidR="00D82519" w:rsidRDefault="00D82519">
            <w:pPr>
              <w:pStyle w:val="ConsPlusNormal"/>
              <w:jc w:val="center"/>
            </w:pPr>
            <w:r>
              <w:t>7</w:t>
            </w:r>
          </w:p>
        </w:tc>
      </w:tr>
      <w:tr w:rsidR="00D82519">
        <w:tc>
          <w:tcPr>
            <w:tcW w:w="567" w:type="dxa"/>
          </w:tcPr>
          <w:p w:rsidR="00D82519" w:rsidRDefault="00D82519">
            <w:pPr>
              <w:pStyle w:val="ConsPlusNormal"/>
            </w:pPr>
          </w:p>
        </w:tc>
        <w:tc>
          <w:tcPr>
            <w:tcW w:w="2268" w:type="dxa"/>
          </w:tcPr>
          <w:p w:rsidR="00D82519" w:rsidRDefault="00D82519">
            <w:pPr>
              <w:pStyle w:val="ConsPlusNormal"/>
            </w:pPr>
          </w:p>
        </w:tc>
        <w:tc>
          <w:tcPr>
            <w:tcW w:w="794" w:type="dxa"/>
          </w:tcPr>
          <w:p w:rsidR="00D82519" w:rsidRDefault="00D82519">
            <w:pPr>
              <w:pStyle w:val="ConsPlusNormal"/>
            </w:pPr>
          </w:p>
        </w:tc>
        <w:tc>
          <w:tcPr>
            <w:tcW w:w="1871" w:type="dxa"/>
          </w:tcPr>
          <w:p w:rsidR="00D82519" w:rsidRDefault="00D82519">
            <w:pPr>
              <w:pStyle w:val="ConsPlusNormal"/>
            </w:pPr>
          </w:p>
        </w:tc>
        <w:tc>
          <w:tcPr>
            <w:tcW w:w="994" w:type="dxa"/>
          </w:tcPr>
          <w:p w:rsidR="00D82519" w:rsidRDefault="00D82519">
            <w:pPr>
              <w:pStyle w:val="ConsPlusNormal"/>
            </w:pPr>
          </w:p>
        </w:tc>
        <w:tc>
          <w:tcPr>
            <w:tcW w:w="1020" w:type="dxa"/>
          </w:tcPr>
          <w:p w:rsidR="00D82519" w:rsidRDefault="00D82519">
            <w:pPr>
              <w:pStyle w:val="ConsPlusNormal"/>
            </w:pPr>
          </w:p>
        </w:tc>
        <w:tc>
          <w:tcPr>
            <w:tcW w:w="1531"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Руководитель</w:t>
      </w:r>
    </w:p>
    <w:p w:rsidR="00D82519" w:rsidRDefault="00D82519">
      <w:pPr>
        <w:pStyle w:val="ConsPlusNonformat"/>
        <w:jc w:val="both"/>
      </w:pPr>
      <w:r>
        <w:t>(уполномоченное лицо) ____________ _________ _____________________</w:t>
      </w:r>
    </w:p>
    <w:p w:rsidR="00D82519" w:rsidRDefault="00D82519">
      <w:pPr>
        <w:pStyle w:val="ConsPlusNonformat"/>
        <w:jc w:val="both"/>
      </w:pPr>
      <w:r>
        <w:t xml:space="preserve">                      (</w:t>
      </w:r>
      <w:proofErr w:type="gramStart"/>
      <w:r>
        <w:t>должность)  (</w:t>
      </w:r>
      <w:proofErr w:type="gramEnd"/>
      <w:r>
        <w:t>подпись) (расшифровка подписи)</w:t>
      </w:r>
    </w:p>
    <w:p w:rsidR="00D82519" w:rsidRDefault="00D82519">
      <w:pPr>
        <w:pStyle w:val="ConsPlusNonformat"/>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____________ _________ ____________________ _________</w:t>
      </w:r>
    </w:p>
    <w:p w:rsidR="00D82519" w:rsidRDefault="00D82519">
      <w:pPr>
        <w:pStyle w:val="ConsPlusNonformat"/>
        <w:jc w:val="both"/>
      </w:pPr>
      <w:r>
        <w:t xml:space="preserve">                      (</w:t>
      </w:r>
      <w:proofErr w:type="gramStart"/>
      <w:r>
        <w:t>должность)  (</w:t>
      </w:r>
      <w:proofErr w:type="gramEnd"/>
      <w:r>
        <w:t>подпись)     (расшифровка     (телефон)</w:t>
      </w:r>
    </w:p>
    <w:p w:rsidR="00D82519" w:rsidRDefault="00D82519">
      <w:pPr>
        <w:pStyle w:val="ConsPlusNonformat"/>
        <w:jc w:val="both"/>
      </w:pPr>
      <w:r>
        <w:t xml:space="preserve">                                                   подписи)</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8</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rmal"/>
        <w:jc w:val="right"/>
      </w:pPr>
      <w:r>
        <w:t>(рекомендуемый образец)</w:t>
      </w:r>
    </w:p>
    <w:p w:rsidR="00D82519" w:rsidRDefault="00D82519">
      <w:pPr>
        <w:pStyle w:val="ConsPlusNormal"/>
        <w:jc w:val="both"/>
      </w:pPr>
    </w:p>
    <w:p w:rsidR="00D82519" w:rsidRDefault="00D82519">
      <w:pPr>
        <w:pStyle w:val="ConsPlusNonformat"/>
        <w:jc w:val="both"/>
      </w:pPr>
      <w:bookmarkStart w:id="34" w:name="P992"/>
      <w:bookmarkEnd w:id="34"/>
      <w:r>
        <w:t xml:space="preserve">                                Информация</w:t>
      </w:r>
    </w:p>
    <w:p w:rsidR="00D82519" w:rsidRDefault="00D82519">
      <w:pPr>
        <w:pStyle w:val="ConsPlusNonformat"/>
        <w:jc w:val="both"/>
      </w:pPr>
      <w:r>
        <w:t xml:space="preserve">                 о региональных (муниципальных) участниках</w:t>
      </w:r>
    </w:p>
    <w:p w:rsidR="00D82519" w:rsidRDefault="00D82519">
      <w:pPr>
        <w:pStyle w:val="ConsPlusNonformat"/>
        <w:jc w:val="both"/>
      </w:pPr>
      <w:r>
        <w:t xml:space="preserve">                        казначейского сопровождения</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D82519">
        <w:tc>
          <w:tcPr>
            <w:tcW w:w="3288" w:type="dxa"/>
            <w:tcBorders>
              <w:top w:val="nil"/>
              <w:left w:val="nil"/>
              <w:bottom w:val="nil"/>
              <w:right w:val="nil"/>
            </w:tcBorders>
          </w:tcPr>
          <w:p w:rsidR="00D82519" w:rsidRDefault="00D82519">
            <w:pPr>
              <w:pStyle w:val="ConsPlusNormal"/>
            </w:pPr>
          </w:p>
        </w:tc>
        <w:tc>
          <w:tcPr>
            <w:tcW w:w="2665" w:type="dxa"/>
            <w:tcBorders>
              <w:top w:val="nil"/>
              <w:left w:val="nil"/>
              <w:bottom w:val="nil"/>
              <w:right w:val="nil"/>
            </w:tcBorders>
          </w:tcPr>
          <w:p w:rsidR="00D82519" w:rsidRDefault="00D82519">
            <w:pPr>
              <w:pStyle w:val="ConsPlusNormal"/>
            </w:pPr>
          </w:p>
        </w:tc>
        <w:tc>
          <w:tcPr>
            <w:tcW w:w="2211" w:type="dxa"/>
            <w:tcBorders>
              <w:top w:val="nil"/>
              <w:left w:val="nil"/>
              <w:bottom w:val="nil"/>
              <w:right w:val="single" w:sz="4" w:space="0" w:color="auto"/>
            </w:tcBorders>
          </w:tcPr>
          <w:p w:rsidR="00D82519" w:rsidRDefault="00D82519">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D82519" w:rsidRDefault="00D82519">
            <w:pPr>
              <w:pStyle w:val="ConsPlusNormal"/>
              <w:jc w:val="center"/>
            </w:pPr>
            <w:r>
              <w:t>КОДЫ</w:t>
            </w:r>
          </w:p>
        </w:tc>
      </w:tr>
      <w:tr w:rsidR="00D82519">
        <w:tc>
          <w:tcPr>
            <w:tcW w:w="3288" w:type="dxa"/>
            <w:tcBorders>
              <w:top w:val="nil"/>
              <w:left w:val="nil"/>
              <w:bottom w:val="nil"/>
              <w:right w:val="nil"/>
            </w:tcBorders>
          </w:tcPr>
          <w:p w:rsidR="00D82519" w:rsidRDefault="00D82519">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D82519" w:rsidRDefault="00D82519">
            <w:pPr>
              <w:pStyle w:val="ConsPlusNormal"/>
            </w:pPr>
          </w:p>
        </w:tc>
        <w:tc>
          <w:tcPr>
            <w:tcW w:w="2211" w:type="dxa"/>
            <w:tcBorders>
              <w:top w:val="nil"/>
              <w:left w:val="nil"/>
              <w:bottom w:val="nil"/>
              <w:right w:val="single" w:sz="4" w:space="0" w:color="auto"/>
            </w:tcBorders>
            <w:vAlign w:val="center"/>
          </w:tcPr>
          <w:p w:rsidR="00D82519" w:rsidRDefault="00D82519">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288" w:type="dxa"/>
            <w:tcBorders>
              <w:top w:val="nil"/>
              <w:left w:val="nil"/>
              <w:bottom w:val="nil"/>
              <w:right w:val="nil"/>
            </w:tcBorders>
          </w:tcPr>
          <w:p w:rsidR="00D82519" w:rsidRDefault="00D82519">
            <w:pPr>
              <w:pStyle w:val="ConsPlusNormal"/>
            </w:pPr>
          </w:p>
        </w:tc>
        <w:tc>
          <w:tcPr>
            <w:tcW w:w="2665" w:type="dxa"/>
            <w:tcBorders>
              <w:top w:val="single" w:sz="4" w:space="0" w:color="auto"/>
              <w:left w:val="nil"/>
              <w:bottom w:val="nil"/>
              <w:right w:val="nil"/>
            </w:tcBorders>
          </w:tcPr>
          <w:p w:rsidR="00D82519" w:rsidRDefault="00D82519">
            <w:pPr>
              <w:pStyle w:val="ConsPlusNormal"/>
            </w:pPr>
          </w:p>
        </w:tc>
        <w:tc>
          <w:tcPr>
            <w:tcW w:w="2211" w:type="dxa"/>
            <w:tcBorders>
              <w:top w:val="nil"/>
              <w:left w:val="nil"/>
              <w:bottom w:val="nil"/>
              <w:right w:val="single" w:sz="4" w:space="0" w:color="auto"/>
            </w:tcBorders>
          </w:tcPr>
          <w:p w:rsidR="00D82519" w:rsidRDefault="00D82519">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288" w:type="dxa"/>
            <w:tcBorders>
              <w:top w:val="nil"/>
              <w:left w:val="nil"/>
              <w:bottom w:val="nil"/>
              <w:right w:val="nil"/>
            </w:tcBorders>
          </w:tcPr>
          <w:p w:rsidR="00D82519" w:rsidRDefault="00D82519">
            <w:pPr>
              <w:pStyle w:val="ConsPlusNormal"/>
            </w:pPr>
            <w:r>
              <w:lastRenderedPageBreak/>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D82519" w:rsidRDefault="00D82519">
            <w:pPr>
              <w:pStyle w:val="ConsPlusNormal"/>
            </w:pPr>
          </w:p>
        </w:tc>
        <w:tc>
          <w:tcPr>
            <w:tcW w:w="2211" w:type="dxa"/>
            <w:tcBorders>
              <w:top w:val="nil"/>
              <w:left w:val="nil"/>
              <w:bottom w:val="nil"/>
              <w:right w:val="single" w:sz="4" w:space="0" w:color="auto"/>
            </w:tcBorders>
            <w:vAlign w:val="center"/>
          </w:tcPr>
          <w:p w:rsidR="00D82519" w:rsidRDefault="00D82519">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rmal"/>
        <w:sectPr w:rsidR="00D82519" w:rsidSect="00D82519">
          <w:pgSz w:w="11906" w:h="16838"/>
          <w:pgMar w:top="1134" w:right="850" w:bottom="1134" w:left="1276"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D82519">
        <w:tc>
          <w:tcPr>
            <w:tcW w:w="397" w:type="dxa"/>
            <w:vMerge w:val="restart"/>
          </w:tcPr>
          <w:p w:rsidR="00D82519" w:rsidRDefault="00D82519">
            <w:pPr>
              <w:pStyle w:val="ConsPlusNormal"/>
              <w:jc w:val="center"/>
            </w:pPr>
            <w:r>
              <w:lastRenderedPageBreak/>
              <w:t>N п/п</w:t>
            </w:r>
          </w:p>
        </w:tc>
        <w:tc>
          <w:tcPr>
            <w:tcW w:w="2098" w:type="dxa"/>
            <w:vMerge w:val="restart"/>
          </w:tcPr>
          <w:p w:rsidR="00D82519" w:rsidRDefault="00D82519">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D82519" w:rsidRDefault="00D82519">
            <w:pPr>
              <w:pStyle w:val="ConsPlusNormal"/>
              <w:jc w:val="center"/>
            </w:pPr>
            <w:r>
              <w:t>ИНН</w:t>
            </w:r>
          </w:p>
        </w:tc>
        <w:tc>
          <w:tcPr>
            <w:tcW w:w="926" w:type="dxa"/>
            <w:vMerge w:val="restart"/>
          </w:tcPr>
          <w:p w:rsidR="00D82519" w:rsidRDefault="00D82519">
            <w:pPr>
              <w:pStyle w:val="ConsPlusNormal"/>
              <w:jc w:val="center"/>
            </w:pPr>
            <w:r>
              <w:t>КПП (при наличии)</w:t>
            </w:r>
          </w:p>
        </w:tc>
        <w:tc>
          <w:tcPr>
            <w:tcW w:w="2098" w:type="dxa"/>
            <w:gridSpan w:val="2"/>
          </w:tcPr>
          <w:p w:rsidR="00D82519" w:rsidRDefault="00D82519">
            <w:pPr>
              <w:pStyle w:val="ConsPlusNormal"/>
              <w:jc w:val="center"/>
            </w:pPr>
            <w:r>
              <w:t>Наличие основания для отказа в открытии лицевого счета</w:t>
            </w:r>
          </w:p>
        </w:tc>
        <w:tc>
          <w:tcPr>
            <w:tcW w:w="2041" w:type="dxa"/>
            <w:gridSpan w:val="2"/>
          </w:tcPr>
          <w:p w:rsidR="00D82519" w:rsidRDefault="00D82519">
            <w:pPr>
              <w:pStyle w:val="ConsPlusNormal"/>
              <w:jc w:val="center"/>
            </w:pPr>
            <w:r>
              <w:t>Наличие основания для приостановления открытия лицевого счета</w:t>
            </w:r>
          </w:p>
        </w:tc>
        <w:tc>
          <w:tcPr>
            <w:tcW w:w="2211" w:type="dxa"/>
            <w:gridSpan w:val="2"/>
          </w:tcPr>
          <w:p w:rsidR="00D82519" w:rsidRDefault="00D82519">
            <w:pPr>
              <w:pStyle w:val="ConsPlusNormal"/>
              <w:jc w:val="center"/>
            </w:pPr>
            <w:r>
              <w:t>Наличие признаков финансовых нарушений для предупреждения (информирования)</w:t>
            </w:r>
          </w:p>
        </w:tc>
      </w:tr>
      <w:tr w:rsidR="00D82519">
        <w:tc>
          <w:tcPr>
            <w:tcW w:w="397" w:type="dxa"/>
            <w:vMerge/>
          </w:tcPr>
          <w:p w:rsidR="00D82519" w:rsidRDefault="00D82519">
            <w:pPr>
              <w:pStyle w:val="ConsPlusNormal"/>
            </w:pPr>
          </w:p>
        </w:tc>
        <w:tc>
          <w:tcPr>
            <w:tcW w:w="2098" w:type="dxa"/>
            <w:vMerge/>
          </w:tcPr>
          <w:p w:rsidR="00D82519" w:rsidRDefault="00D82519">
            <w:pPr>
              <w:pStyle w:val="ConsPlusNormal"/>
            </w:pPr>
          </w:p>
        </w:tc>
        <w:tc>
          <w:tcPr>
            <w:tcW w:w="614" w:type="dxa"/>
            <w:vMerge/>
          </w:tcPr>
          <w:p w:rsidR="00D82519" w:rsidRDefault="00D82519">
            <w:pPr>
              <w:pStyle w:val="ConsPlusNormal"/>
            </w:pPr>
          </w:p>
        </w:tc>
        <w:tc>
          <w:tcPr>
            <w:tcW w:w="926" w:type="dxa"/>
            <w:vMerge/>
          </w:tcPr>
          <w:p w:rsidR="00D82519" w:rsidRDefault="00D82519">
            <w:pPr>
              <w:pStyle w:val="ConsPlusNormal"/>
            </w:pPr>
          </w:p>
        </w:tc>
        <w:tc>
          <w:tcPr>
            <w:tcW w:w="794" w:type="dxa"/>
          </w:tcPr>
          <w:p w:rsidR="00D82519" w:rsidRDefault="00D82519">
            <w:pPr>
              <w:pStyle w:val="ConsPlusNormal"/>
              <w:jc w:val="center"/>
            </w:pPr>
            <w:r>
              <w:t>Да/Нет</w:t>
            </w:r>
          </w:p>
        </w:tc>
        <w:tc>
          <w:tcPr>
            <w:tcW w:w="1304" w:type="dxa"/>
          </w:tcPr>
          <w:p w:rsidR="00D82519" w:rsidRDefault="00D82519">
            <w:pPr>
              <w:pStyle w:val="ConsPlusNormal"/>
              <w:jc w:val="center"/>
            </w:pPr>
            <w:r>
              <w:t>Причина отказа в открытии лицевого счета</w:t>
            </w:r>
          </w:p>
        </w:tc>
        <w:tc>
          <w:tcPr>
            <w:tcW w:w="794" w:type="dxa"/>
          </w:tcPr>
          <w:p w:rsidR="00D82519" w:rsidRDefault="00D82519">
            <w:pPr>
              <w:pStyle w:val="ConsPlusNormal"/>
              <w:jc w:val="center"/>
            </w:pPr>
            <w:r>
              <w:t>Да/Нет</w:t>
            </w:r>
          </w:p>
        </w:tc>
        <w:tc>
          <w:tcPr>
            <w:tcW w:w="1247" w:type="dxa"/>
          </w:tcPr>
          <w:p w:rsidR="00D82519" w:rsidRDefault="00D82519">
            <w:pPr>
              <w:pStyle w:val="ConsPlusNormal"/>
              <w:jc w:val="center"/>
            </w:pPr>
            <w:r>
              <w:t>Причина приостановления открытия лицевого счета</w:t>
            </w:r>
          </w:p>
        </w:tc>
        <w:tc>
          <w:tcPr>
            <w:tcW w:w="850" w:type="dxa"/>
          </w:tcPr>
          <w:p w:rsidR="00D82519" w:rsidRDefault="00D82519">
            <w:pPr>
              <w:pStyle w:val="ConsPlusNormal"/>
              <w:jc w:val="center"/>
            </w:pPr>
            <w:r>
              <w:t>Да/Нет</w:t>
            </w:r>
          </w:p>
        </w:tc>
        <w:tc>
          <w:tcPr>
            <w:tcW w:w="1361" w:type="dxa"/>
          </w:tcPr>
          <w:p w:rsidR="00D82519" w:rsidRDefault="00D82519">
            <w:pPr>
              <w:pStyle w:val="ConsPlusNormal"/>
              <w:jc w:val="center"/>
            </w:pPr>
            <w:r>
              <w:t>Признак финансового нарушения</w:t>
            </w:r>
          </w:p>
        </w:tc>
      </w:tr>
      <w:tr w:rsidR="00D82519">
        <w:tc>
          <w:tcPr>
            <w:tcW w:w="397" w:type="dxa"/>
          </w:tcPr>
          <w:p w:rsidR="00D82519" w:rsidRDefault="00D82519">
            <w:pPr>
              <w:pStyle w:val="ConsPlusNormal"/>
              <w:jc w:val="center"/>
            </w:pPr>
            <w:r>
              <w:t>1</w:t>
            </w:r>
          </w:p>
        </w:tc>
        <w:tc>
          <w:tcPr>
            <w:tcW w:w="2098" w:type="dxa"/>
          </w:tcPr>
          <w:p w:rsidR="00D82519" w:rsidRDefault="00D82519">
            <w:pPr>
              <w:pStyle w:val="ConsPlusNormal"/>
              <w:jc w:val="center"/>
            </w:pPr>
            <w:r>
              <w:t>2</w:t>
            </w:r>
          </w:p>
        </w:tc>
        <w:tc>
          <w:tcPr>
            <w:tcW w:w="614" w:type="dxa"/>
          </w:tcPr>
          <w:p w:rsidR="00D82519" w:rsidRDefault="00D82519">
            <w:pPr>
              <w:pStyle w:val="ConsPlusNormal"/>
              <w:jc w:val="center"/>
            </w:pPr>
            <w:r>
              <w:t>3</w:t>
            </w:r>
          </w:p>
        </w:tc>
        <w:tc>
          <w:tcPr>
            <w:tcW w:w="926" w:type="dxa"/>
          </w:tcPr>
          <w:p w:rsidR="00D82519" w:rsidRDefault="00D82519">
            <w:pPr>
              <w:pStyle w:val="ConsPlusNormal"/>
              <w:jc w:val="center"/>
            </w:pPr>
            <w:r>
              <w:t>4</w:t>
            </w:r>
          </w:p>
        </w:tc>
        <w:tc>
          <w:tcPr>
            <w:tcW w:w="794" w:type="dxa"/>
          </w:tcPr>
          <w:p w:rsidR="00D82519" w:rsidRDefault="00D82519">
            <w:pPr>
              <w:pStyle w:val="ConsPlusNormal"/>
              <w:jc w:val="center"/>
            </w:pPr>
            <w:r>
              <w:t>5</w:t>
            </w:r>
          </w:p>
        </w:tc>
        <w:tc>
          <w:tcPr>
            <w:tcW w:w="1304" w:type="dxa"/>
          </w:tcPr>
          <w:p w:rsidR="00D82519" w:rsidRDefault="00D82519">
            <w:pPr>
              <w:pStyle w:val="ConsPlusNormal"/>
              <w:jc w:val="center"/>
            </w:pPr>
            <w:r>
              <w:t>6</w:t>
            </w:r>
          </w:p>
        </w:tc>
        <w:tc>
          <w:tcPr>
            <w:tcW w:w="794" w:type="dxa"/>
          </w:tcPr>
          <w:p w:rsidR="00D82519" w:rsidRDefault="00D82519">
            <w:pPr>
              <w:pStyle w:val="ConsPlusNormal"/>
              <w:jc w:val="center"/>
            </w:pPr>
            <w:r>
              <w:t>7</w:t>
            </w:r>
          </w:p>
        </w:tc>
        <w:tc>
          <w:tcPr>
            <w:tcW w:w="1247" w:type="dxa"/>
          </w:tcPr>
          <w:p w:rsidR="00D82519" w:rsidRDefault="00D82519">
            <w:pPr>
              <w:pStyle w:val="ConsPlusNormal"/>
              <w:jc w:val="center"/>
            </w:pPr>
            <w:r>
              <w:t>8</w:t>
            </w:r>
          </w:p>
        </w:tc>
        <w:tc>
          <w:tcPr>
            <w:tcW w:w="850" w:type="dxa"/>
          </w:tcPr>
          <w:p w:rsidR="00D82519" w:rsidRDefault="00D82519">
            <w:pPr>
              <w:pStyle w:val="ConsPlusNormal"/>
              <w:jc w:val="center"/>
            </w:pPr>
            <w:r>
              <w:t>9</w:t>
            </w:r>
          </w:p>
        </w:tc>
        <w:tc>
          <w:tcPr>
            <w:tcW w:w="1361" w:type="dxa"/>
          </w:tcPr>
          <w:p w:rsidR="00D82519" w:rsidRDefault="00D82519">
            <w:pPr>
              <w:pStyle w:val="ConsPlusNormal"/>
              <w:jc w:val="center"/>
            </w:pPr>
            <w:r>
              <w:t>10</w:t>
            </w:r>
          </w:p>
        </w:tc>
      </w:tr>
      <w:tr w:rsidR="00D82519">
        <w:tc>
          <w:tcPr>
            <w:tcW w:w="397" w:type="dxa"/>
          </w:tcPr>
          <w:p w:rsidR="00D82519" w:rsidRDefault="00D82519">
            <w:pPr>
              <w:pStyle w:val="ConsPlusNormal"/>
            </w:pPr>
          </w:p>
        </w:tc>
        <w:tc>
          <w:tcPr>
            <w:tcW w:w="2098" w:type="dxa"/>
          </w:tcPr>
          <w:p w:rsidR="00D82519" w:rsidRDefault="00D82519">
            <w:pPr>
              <w:pStyle w:val="ConsPlusNormal"/>
            </w:pPr>
          </w:p>
        </w:tc>
        <w:tc>
          <w:tcPr>
            <w:tcW w:w="614" w:type="dxa"/>
          </w:tcPr>
          <w:p w:rsidR="00D82519" w:rsidRDefault="00D82519">
            <w:pPr>
              <w:pStyle w:val="ConsPlusNormal"/>
            </w:pPr>
          </w:p>
        </w:tc>
        <w:tc>
          <w:tcPr>
            <w:tcW w:w="926" w:type="dxa"/>
          </w:tcPr>
          <w:p w:rsidR="00D82519" w:rsidRDefault="00D82519">
            <w:pPr>
              <w:pStyle w:val="ConsPlusNormal"/>
            </w:pPr>
          </w:p>
        </w:tc>
        <w:tc>
          <w:tcPr>
            <w:tcW w:w="794" w:type="dxa"/>
          </w:tcPr>
          <w:p w:rsidR="00D82519" w:rsidRDefault="00D82519">
            <w:pPr>
              <w:pStyle w:val="ConsPlusNormal"/>
            </w:pPr>
          </w:p>
        </w:tc>
        <w:tc>
          <w:tcPr>
            <w:tcW w:w="1304" w:type="dxa"/>
          </w:tcPr>
          <w:p w:rsidR="00D82519" w:rsidRDefault="00D82519">
            <w:pPr>
              <w:pStyle w:val="ConsPlusNormal"/>
            </w:pPr>
          </w:p>
        </w:tc>
        <w:tc>
          <w:tcPr>
            <w:tcW w:w="794" w:type="dxa"/>
          </w:tcPr>
          <w:p w:rsidR="00D82519" w:rsidRDefault="00D82519">
            <w:pPr>
              <w:pStyle w:val="ConsPlusNormal"/>
            </w:pPr>
          </w:p>
        </w:tc>
        <w:tc>
          <w:tcPr>
            <w:tcW w:w="1247" w:type="dxa"/>
          </w:tcPr>
          <w:p w:rsidR="00D82519" w:rsidRDefault="00D82519">
            <w:pPr>
              <w:pStyle w:val="ConsPlusNormal"/>
            </w:pPr>
          </w:p>
        </w:tc>
        <w:tc>
          <w:tcPr>
            <w:tcW w:w="850" w:type="dxa"/>
          </w:tcPr>
          <w:p w:rsidR="00D82519" w:rsidRDefault="00D82519">
            <w:pPr>
              <w:pStyle w:val="ConsPlusNormal"/>
            </w:pPr>
          </w:p>
        </w:tc>
        <w:tc>
          <w:tcPr>
            <w:tcW w:w="1361" w:type="dxa"/>
          </w:tcPr>
          <w:p w:rsidR="00D82519" w:rsidRDefault="00D82519">
            <w:pPr>
              <w:pStyle w:val="ConsPlusNormal"/>
            </w:pPr>
          </w:p>
        </w:tc>
      </w:tr>
      <w:tr w:rsidR="00D82519">
        <w:tc>
          <w:tcPr>
            <w:tcW w:w="397" w:type="dxa"/>
          </w:tcPr>
          <w:p w:rsidR="00D82519" w:rsidRDefault="00D82519">
            <w:pPr>
              <w:pStyle w:val="ConsPlusNormal"/>
            </w:pPr>
          </w:p>
        </w:tc>
        <w:tc>
          <w:tcPr>
            <w:tcW w:w="2098" w:type="dxa"/>
          </w:tcPr>
          <w:p w:rsidR="00D82519" w:rsidRDefault="00D82519">
            <w:pPr>
              <w:pStyle w:val="ConsPlusNormal"/>
            </w:pPr>
          </w:p>
        </w:tc>
        <w:tc>
          <w:tcPr>
            <w:tcW w:w="614" w:type="dxa"/>
          </w:tcPr>
          <w:p w:rsidR="00D82519" w:rsidRDefault="00D82519">
            <w:pPr>
              <w:pStyle w:val="ConsPlusNormal"/>
            </w:pPr>
          </w:p>
        </w:tc>
        <w:tc>
          <w:tcPr>
            <w:tcW w:w="926" w:type="dxa"/>
          </w:tcPr>
          <w:p w:rsidR="00D82519" w:rsidRDefault="00D82519">
            <w:pPr>
              <w:pStyle w:val="ConsPlusNormal"/>
            </w:pPr>
          </w:p>
        </w:tc>
        <w:tc>
          <w:tcPr>
            <w:tcW w:w="794" w:type="dxa"/>
          </w:tcPr>
          <w:p w:rsidR="00D82519" w:rsidRDefault="00D82519">
            <w:pPr>
              <w:pStyle w:val="ConsPlusNormal"/>
            </w:pPr>
          </w:p>
        </w:tc>
        <w:tc>
          <w:tcPr>
            <w:tcW w:w="1304" w:type="dxa"/>
          </w:tcPr>
          <w:p w:rsidR="00D82519" w:rsidRDefault="00D82519">
            <w:pPr>
              <w:pStyle w:val="ConsPlusNormal"/>
            </w:pPr>
          </w:p>
        </w:tc>
        <w:tc>
          <w:tcPr>
            <w:tcW w:w="794" w:type="dxa"/>
          </w:tcPr>
          <w:p w:rsidR="00D82519" w:rsidRDefault="00D82519">
            <w:pPr>
              <w:pStyle w:val="ConsPlusNormal"/>
            </w:pPr>
          </w:p>
        </w:tc>
        <w:tc>
          <w:tcPr>
            <w:tcW w:w="1247" w:type="dxa"/>
          </w:tcPr>
          <w:p w:rsidR="00D82519" w:rsidRDefault="00D82519">
            <w:pPr>
              <w:pStyle w:val="ConsPlusNormal"/>
            </w:pPr>
          </w:p>
        </w:tc>
        <w:tc>
          <w:tcPr>
            <w:tcW w:w="850" w:type="dxa"/>
          </w:tcPr>
          <w:p w:rsidR="00D82519" w:rsidRDefault="00D82519">
            <w:pPr>
              <w:pStyle w:val="ConsPlusNormal"/>
            </w:pPr>
          </w:p>
        </w:tc>
        <w:tc>
          <w:tcPr>
            <w:tcW w:w="1361"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D82519" w:rsidRDefault="00D82519">
      <w:pPr>
        <w:pStyle w:val="ConsPlusNonformat"/>
        <w:jc w:val="both"/>
      </w:pPr>
      <w:r>
        <w:rPr>
          <w:sz w:val="16"/>
        </w:rPr>
        <w:t>образования):</w:t>
      </w:r>
    </w:p>
    <w:p w:rsidR="00D82519" w:rsidRDefault="00D82519">
      <w:pPr>
        <w:pStyle w:val="ConsPlusNonformat"/>
        <w:jc w:val="both"/>
      </w:pPr>
    </w:p>
    <w:p w:rsidR="00D82519" w:rsidRDefault="00D82519">
      <w:pPr>
        <w:pStyle w:val="ConsPlusNonformat"/>
        <w:jc w:val="both"/>
      </w:pPr>
      <w:r>
        <w:rPr>
          <w:sz w:val="16"/>
        </w:rPr>
        <w:t>Руководитель</w:t>
      </w:r>
    </w:p>
    <w:p w:rsidR="00D82519" w:rsidRDefault="00D8251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D82519" w:rsidRDefault="00D82519">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D82519" w:rsidRDefault="00D82519">
      <w:pPr>
        <w:pStyle w:val="ConsPlusNonformat"/>
        <w:jc w:val="both"/>
      </w:pPr>
    </w:p>
    <w:p w:rsidR="00D82519" w:rsidRDefault="00D82519">
      <w:pPr>
        <w:pStyle w:val="ConsPlusNonformat"/>
        <w:jc w:val="both"/>
      </w:pPr>
      <w:r>
        <w:rPr>
          <w:sz w:val="16"/>
        </w:rPr>
        <w:t>Ответственный исполнитель ____________ ________________________ _________ "__" _____ 20__ г.</w:t>
      </w:r>
    </w:p>
    <w:p w:rsidR="00D82519" w:rsidRDefault="00D82519">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D82519" w:rsidRDefault="00D82519">
      <w:pPr>
        <w:pStyle w:val="ConsPlusNonformat"/>
        <w:jc w:val="both"/>
      </w:pPr>
    </w:p>
    <w:p w:rsidR="00D82519" w:rsidRDefault="00D82519">
      <w:pPr>
        <w:pStyle w:val="ConsPlusNonformat"/>
        <w:jc w:val="both"/>
      </w:pPr>
      <w:r>
        <w:rPr>
          <w:sz w:val="16"/>
        </w:rPr>
        <w:t>Территориальный орган Федерального казначейства:</w:t>
      </w:r>
    </w:p>
    <w:p w:rsidR="00D82519" w:rsidRDefault="00D82519">
      <w:pPr>
        <w:pStyle w:val="ConsPlusNonformat"/>
        <w:jc w:val="both"/>
      </w:pPr>
    </w:p>
    <w:p w:rsidR="00D82519" w:rsidRDefault="00D82519">
      <w:pPr>
        <w:pStyle w:val="ConsPlusNonformat"/>
        <w:jc w:val="both"/>
      </w:pPr>
      <w:r>
        <w:rPr>
          <w:sz w:val="16"/>
        </w:rPr>
        <w:t>Руководитель</w:t>
      </w:r>
    </w:p>
    <w:p w:rsidR="00D82519" w:rsidRDefault="00D8251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D82519" w:rsidRDefault="00D82519">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D82519" w:rsidRDefault="00D82519">
      <w:pPr>
        <w:pStyle w:val="ConsPlusNonformat"/>
        <w:jc w:val="both"/>
      </w:pPr>
    </w:p>
    <w:p w:rsidR="00D82519" w:rsidRDefault="00D82519">
      <w:pPr>
        <w:pStyle w:val="ConsPlusNonformat"/>
        <w:jc w:val="both"/>
      </w:pPr>
      <w:r>
        <w:rPr>
          <w:sz w:val="16"/>
        </w:rPr>
        <w:t>Ответственный исполнитель ____________ ________________________ _________ "__" _____ 20__ г.</w:t>
      </w:r>
    </w:p>
    <w:p w:rsidR="00D82519" w:rsidRDefault="00D82519">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D82519" w:rsidRDefault="00D82519">
      <w:pPr>
        <w:pStyle w:val="ConsPlusNormal"/>
        <w:sectPr w:rsidR="00D82519">
          <w:pgSz w:w="16838" w:h="11905" w:orient="landscape"/>
          <w:pgMar w:top="1701" w:right="1134" w:bottom="850" w:left="1134" w:header="0" w:footer="0" w:gutter="0"/>
          <w:cols w:space="720"/>
          <w:titlePg/>
        </w:sectPr>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9</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5" w:name="P1089"/>
      <w:bookmarkEnd w:id="35"/>
      <w:r>
        <w:t xml:space="preserve">                                  ВЫПИСКА</w:t>
      </w:r>
    </w:p>
    <w:p w:rsidR="00D82519" w:rsidRDefault="00D82519">
      <w:pPr>
        <w:pStyle w:val="ConsPlusNonformat"/>
        <w:jc w:val="both"/>
      </w:pPr>
      <w:r>
        <w:t xml:space="preserve">                             из лицевого счета</w:t>
      </w:r>
    </w:p>
    <w:p w:rsidR="00D82519" w:rsidRDefault="00D82519">
      <w:pPr>
        <w:pStyle w:val="ConsPlusNonformat"/>
        <w:jc w:val="both"/>
      </w:pPr>
      <w:r>
        <w:t xml:space="preserve">                            ┌─────────────────┐</w:t>
      </w:r>
    </w:p>
    <w:p w:rsidR="00D82519" w:rsidRDefault="00D82519">
      <w:pPr>
        <w:pStyle w:val="ConsPlusNonformat"/>
        <w:jc w:val="both"/>
      </w:pPr>
      <w:r>
        <w:t xml:space="preserve">                            │                 │</w:t>
      </w:r>
    </w:p>
    <w:p w:rsidR="00D82519" w:rsidRDefault="00D82519">
      <w:pPr>
        <w:pStyle w:val="ConsPlusNonformat"/>
        <w:jc w:val="both"/>
      </w:pPr>
      <w:r>
        <w:t xml:space="preserve">                            └─────────────────┘</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tcPr>
          <w:p w:rsidR="00D82519" w:rsidRDefault="00D82519">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jc w:val="center"/>
            </w:pPr>
            <w:r>
              <w:t>Коды</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0531370</w:t>
            </w: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jc w:val="center"/>
            </w:pPr>
            <w:r>
              <w:t>за "__" _______ 20__ г.</w:t>
            </w:r>
          </w:p>
        </w:tc>
        <w:tc>
          <w:tcPr>
            <w:tcW w:w="2324" w:type="dxa"/>
            <w:tcBorders>
              <w:top w:val="nil"/>
              <w:left w:val="nil"/>
              <w:bottom w:val="nil"/>
              <w:right w:val="single" w:sz="4" w:space="0" w:color="auto"/>
            </w:tcBorders>
            <w:vAlign w:val="center"/>
          </w:tcPr>
          <w:p w:rsidR="00D82519" w:rsidRDefault="00D8251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p>
        </w:tc>
        <w:tc>
          <w:tcPr>
            <w:tcW w:w="2551" w:type="dxa"/>
            <w:tcBorders>
              <w:top w:val="nil"/>
              <w:left w:val="nil"/>
              <w:bottom w:val="nil"/>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r>
              <w:t>Территориальный орган Федерального казначейства</w:t>
            </w:r>
          </w:p>
        </w:tc>
        <w:tc>
          <w:tcPr>
            <w:tcW w:w="2551" w:type="dxa"/>
            <w:tcBorders>
              <w:top w:val="nil"/>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r>
              <w:t>Участник казначейского сопровождения</w:t>
            </w:r>
          </w:p>
        </w:tc>
        <w:tc>
          <w:tcPr>
            <w:tcW w:w="2551" w:type="dxa"/>
            <w:tcBorders>
              <w:top w:val="single" w:sz="4" w:space="0" w:color="auto"/>
              <w:left w:val="nil"/>
              <w:bottom w:val="single" w:sz="4" w:space="0" w:color="auto"/>
              <w:right w:val="nil"/>
            </w:tcBorders>
          </w:tcPr>
          <w:p w:rsidR="00D82519" w:rsidRDefault="00D82519">
            <w:pPr>
              <w:pStyle w:val="ConsPlusNormal"/>
            </w:pPr>
          </w:p>
        </w:tc>
        <w:tc>
          <w:tcPr>
            <w:tcW w:w="2324" w:type="dxa"/>
            <w:tcBorders>
              <w:top w:val="nil"/>
              <w:left w:val="nil"/>
              <w:bottom w:val="nil"/>
              <w:right w:val="single" w:sz="4" w:space="0" w:color="auto"/>
            </w:tcBorders>
            <w:vAlign w:val="center"/>
          </w:tcPr>
          <w:p w:rsidR="00D82519" w:rsidRDefault="00D8251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3061" w:type="dxa"/>
            <w:tcBorders>
              <w:top w:val="nil"/>
              <w:left w:val="nil"/>
              <w:bottom w:val="nil"/>
              <w:right w:val="nil"/>
            </w:tcBorders>
          </w:tcPr>
          <w:p w:rsidR="00D82519" w:rsidRDefault="00D82519">
            <w:pPr>
              <w:pStyle w:val="ConsPlusNormal"/>
            </w:pPr>
            <w:r>
              <w:t>Периодичность: ежедневная</w:t>
            </w:r>
          </w:p>
        </w:tc>
        <w:tc>
          <w:tcPr>
            <w:tcW w:w="2551" w:type="dxa"/>
            <w:tcBorders>
              <w:top w:val="single" w:sz="4" w:space="0" w:color="auto"/>
              <w:left w:val="nil"/>
              <w:bottom w:val="nil"/>
              <w:right w:val="nil"/>
            </w:tcBorders>
          </w:tcPr>
          <w:p w:rsidR="00D82519" w:rsidRDefault="00D82519">
            <w:pPr>
              <w:pStyle w:val="ConsPlusNormal"/>
            </w:pPr>
          </w:p>
        </w:tc>
        <w:tc>
          <w:tcPr>
            <w:tcW w:w="2324" w:type="dxa"/>
            <w:vMerge w:val="restart"/>
            <w:tcBorders>
              <w:top w:val="nil"/>
              <w:left w:val="nil"/>
              <w:bottom w:val="nil"/>
              <w:right w:val="single" w:sz="4" w:space="0" w:color="auto"/>
            </w:tcBorders>
            <w:vAlign w:val="center"/>
          </w:tcPr>
          <w:p w:rsidR="00D82519" w:rsidRDefault="00D82519">
            <w:pPr>
              <w:pStyle w:val="ConsPlusNormal"/>
              <w:jc w:val="right"/>
            </w:pPr>
            <w:r>
              <w:t>по ОКЕИ</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hyperlink r:id="rId83">
              <w:r>
                <w:rPr>
                  <w:color w:val="0000FF"/>
                </w:rPr>
                <w:t>383</w:t>
              </w:r>
            </w:hyperlink>
          </w:p>
        </w:tc>
      </w:tr>
      <w:tr w:rsidR="00D82519">
        <w:tc>
          <w:tcPr>
            <w:tcW w:w="3061" w:type="dxa"/>
            <w:tcBorders>
              <w:top w:val="nil"/>
              <w:left w:val="nil"/>
              <w:bottom w:val="nil"/>
              <w:right w:val="nil"/>
            </w:tcBorders>
          </w:tcPr>
          <w:p w:rsidR="00D82519" w:rsidRDefault="00D82519">
            <w:pPr>
              <w:pStyle w:val="ConsPlusNormal"/>
            </w:pPr>
            <w:r>
              <w:t>Единица измерения: руб.</w:t>
            </w:r>
          </w:p>
        </w:tc>
        <w:tc>
          <w:tcPr>
            <w:tcW w:w="2551" w:type="dxa"/>
            <w:tcBorders>
              <w:top w:val="nil"/>
              <w:left w:val="nil"/>
              <w:bottom w:val="nil"/>
              <w:right w:val="nil"/>
            </w:tcBorders>
          </w:tcPr>
          <w:p w:rsidR="00D82519" w:rsidRDefault="00D82519">
            <w:pPr>
              <w:pStyle w:val="ConsPlusNormal"/>
            </w:pPr>
          </w:p>
        </w:tc>
        <w:tc>
          <w:tcPr>
            <w:tcW w:w="2324" w:type="dxa"/>
            <w:vMerge/>
            <w:tcBorders>
              <w:top w:val="nil"/>
              <w:left w:val="nil"/>
              <w:bottom w:val="nil"/>
              <w:right w:val="single" w:sz="4" w:space="0" w:color="auto"/>
            </w:tcBorders>
          </w:tcPr>
          <w:p w:rsidR="00D82519" w:rsidRDefault="00D8251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Остаток средств на лицевом счете</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1247"/>
        <w:gridCol w:w="1247"/>
        <w:gridCol w:w="1757"/>
        <w:gridCol w:w="1814"/>
      </w:tblGrid>
      <w:tr w:rsidR="00D82519">
        <w:tc>
          <w:tcPr>
            <w:tcW w:w="3004" w:type="dxa"/>
            <w:vMerge w:val="restart"/>
            <w:tcBorders>
              <w:left w:val="nil"/>
            </w:tcBorders>
          </w:tcPr>
          <w:p w:rsidR="00D82519" w:rsidRDefault="00D82519">
            <w:pPr>
              <w:pStyle w:val="ConsPlusNormal"/>
              <w:jc w:val="center"/>
            </w:pPr>
            <w:r>
              <w:t>Аналитический код раздела</w:t>
            </w:r>
          </w:p>
        </w:tc>
        <w:tc>
          <w:tcPr>
            <w:tcW w:w="2494" w:type="dxa"/>
            <w:gridSpan w:val="2"/>
            <w:vMerge w:val="restart"/>
          </w:tcPr>
          <w:p w:rsidR="00D82519" w:rsidRDefault="00D82519">
            <w:pPr>
              <w:pStyle w:val="ConsPlusNormal"/>
              <w:jc w:val="center"/>
            </w:pPr>
            <w:r>
              <w:t>Всего</w:t>
            </w:r>
          </w:p>
        </w:tc>
        <w:tc>
          <w:tcPr>
            <w:tcW w:w="3571" w:type="dxa"/>
            <w:gridSpan w:val="2"/>
            <w:tcBorders>
              <w:right w:val="nil"/>
            </w:tcBorders>
          </w:tcPr>
          <w:p w:rsidR="00D82519" w:rsidRDefault="00D82519">
            <w:pPr>
              <w:pStyle w:val="ConsPlusNormal"/>
              <w:jc w:val="center"/>
            </w:pPr>
            <w:r>
              <w:t>в том числе</w:t>
            </w:r>
          </w:p>
        </w:tc>
      </w:tr>
      <w:tr w:rsidR="00D82519">
        <w:tc>
          <w:tcPr>
            <w:tcW w:w="3004" w:type="dxa"/>
            <w:vMerge/>
            <w:tcBorders>
              <w:left w:val="nil"/>
            </w:tcBorders>
          </w:tcPr>
          <w:p w:rsidR="00D82519" w:rsidRDefault="00D82519">
            <w:pPr>
              <w:pStyle w:val="ConsPlusNormal"/>
            </w:pPr>
          </w:p>
        </w:tc>
        <w:tc>
          <w:tcPr>
            <w:tcW w:w="2494" w:type="dxa"/>
            <w:gridSpan w:val="2"/>
            <w:vMerge/>
          </w:tcPr>
          <w:p w:rsidR="00D82519" w:rsidRDefault="00D82519">
            <w:pPr>
              <w:pStyle w:val="ConsPlusNormal"/>
            </w:pPr>
          </w:p>
        </w:tc>
        <w:tc>
          <w:tcPr>
            <w:tcW w:w="3571" w:type="dxa"/>
            <w:gridSpan w:val="2"/>
            <w:tcBorders>
              <w:right w:val="nil"/>
            </w:tcBorders>
          </w:tcPr>
          <w:p w:rsidR="00D82519" w:rsidRDefault="00D82519">
            <w:pPr>
              <w:pStyle w:val="ConsPlusNormal"/>
              <w:jc w:val="center"/>
            </w:pPr>
            <w:r>
              <w:t>неразрешенный к использованию</w:t>
            </w:r>
          </w:p>
        </w:tc>
      </w:tr>
      <w:tr w:rsidR="00D82519">
        <w:tc>
          <w:tcPr>
            <w:tcW w:w="3004" w:type="dxa"/>
            <w:vMerge/>
            <w:tcBorders>
              <w:left w:val="nil"/>
            </w:tcBorders>
          </w:tcPr>
          <w:p w:rsidR="00D82519" w:rsidRDefault="00D82519">
            <w:pPr>
              <w:pStyle w:val="ConsPlusNormal"/>
            </w:pPr>
          </w:p>
        </w:tc>
        <w:tc>
          <w:tcPr>
            <w:tcW w:w="1247" w:type="dxa"/>
          </w:tcPr>
          <w:p w:rsidR="00D82519" w:rsidRDefault="00D82519">
            <w:pPr>
              <w:pStyle w:val="ConsPlusNormal"/>
              <w:jc w:val="center"/>
            </w:pPr>
            <w:r>
              <w:t>на начало дня</w:t>
            </w:r>
          </w:p>
        </w:tc>
        <w:tc>
          <w:tcPr>
            <w:tcW w:w="1247" w:type="dxa"/>
          </w:tcPr>
          <w:p w:rsidR="00D82519" w:rsidRDefault="00D82519">
            <w:pPr>
              <w:pStyle w:val="ConsPlusNormal"/>
              <w:jc w:val="center"/>
            </w:pPr>
            <w:r>
              <w:t>на конец дня</w:t>
            </w:r>
          </w:p>
        </w:tc>
        <w:tc>
          <w:tcPr>
            <w:tcW w:w="1757" w:type="dxa"/>
          </w:tcPr>
          <w:p w:rsidR="00D82519" w:rsidRDefault="00D82519">
            <w:pPr>
              <w:pStyle w:val="ConsPlusNormal"/>
              <w:jc w:val="center"/>
            </w:pPr>
            <w:r>
              <w:t>на начало дня</w:t>
            </w:r>
          </w:p>
        </w:tc>
        <w:tc>
          <w:tcPr>
            <w:tcW w:w="1814" w:type="dxa"/>
            <w:tcBorders>
              <w:right w:val="nil"/>
            </w:tcBorders>
          </w:tcPr>
          <w:p w:rsidR="00D82519" w:rsidRDefault="00D82519">
            <w:pPr>
              <w:pStyle w:val="ConsPlusNormal"/>
              <w:jc w:val="center"/>
            </w:pPr>
            <w:r>
              <w:t>на конец дня</w:t>
            </w:r>
          </w:p>
        </w:tc>
      </w:tr>
      <w:tr w:rsidR="00D82519">
        <w:tc>
          <w:tcPr>
            <w:tcW w:w="3004" w:type="dxa"/>
            <w:tcBorders>
              <w:left w:val="nil"/>
            </w:tcBorders>
          </w:tcPr>
          <w:p w:rsidR="00D82519" w:rsidRDefault="00D82519">
            <w:pPr>
              <w:pStyle w:val="ConsPlusNormal"/>
              <w:jc w:val="center"/>
            </w:pPr>
            <w:r>
              <w:t>1</w:t>
            </w:r>
          </w:p>
        </w:tc>
        <w:tc>
          <w:tcPr>
            <w:tcW w:w="1247" w:type="dxa"/>
          </w:tcPr>
          <w:p w:rsidR="00D82519" w:rsidRDefault="00D82519">
            <w:pPr>
              <w:pStyle w:val="ConsPlusNormal"/>
              <w:jc w:val="center"/>
            </w:pPr>
            <w:r>
              <w:t>2</w:t>
            </w:r>
          </w:p>
        </w:tc>
        <w:tc>
          <w:tcPr>
            <w:tcW w:w="1247" w:type="dxa"/>
          </w:tcPr>
          <w:p w:rsidR="00D82519" w:rsidRDefault="00D82519">
            <w:pPr>
              <w:pStyle w:val="ConsPlusNormal"/>
              <w:jc w:val="center"/>
            </w:pPr>
            <w:r>
              <w:t>3</w:t>
            </w:r>
          </w:p>
        </w:tc>
        <w:tc>
          <w:tcPr>
            <w:tcW w:w="1757" w:type="dxa"/>
          </w:tcPr>
          <w:p w:rsidR="00D82519" w:rsidRDefault="00D82519">
            <w:pPr>
              <w:pStyle w:val="ConsPlusNormal"/>
              <w:jc w:val="center"/>
            </w:pPr>
            <w:r>
              <w:t>4</w:t>
            </w:r>
          </w:p>
        </w:tc>
        <w:tc>
          <w:tcPr>
            <w:tcW w:w="1814" w:type="dxa"/>
            <w:tcBorders>
              <w:right w:val="nil"/>
            </w:tcBorders>
          </w:tcPr>
          <w:p w:rsidR="00D82519" w:rsidRDefault="00D82519">
            <w:pPr>
              <w:pStyle w:val="ConsPlusNormal"/>
              <w:jc w:val="center"/>
            </w:pPr>
            <w:r>
              <w:t>5</w:t>
            </w:r>
          </w:p>
        </w:tc>
      </w:tr>
      <w:tr w:rsidR="00D82519">
        <w:tblPrEx>
          <w:tblBorders>
            <w:left w:val="single" w:sz="4" w:space="0" w:color="auto"/>
            <w:right w:val="single" w:sz="4" w:space="0" w:color="auto"/>
          </w:tblBorders>
        </w:tblPrEx>
        <w:tc>
          <w:tcPr>
            <w:tcW w:w="3004" w:type="dxa"/>
          </w:tcPr>
          <w:p w:rsidR="00D82519" w:rsidRDefault="00D82519">
            <w:pPr>
              <w:pStyle w:val="ConsPlusNormal"/>
            </w:pPr>
          </w:p>
        </w:tc>
        <w:tc>
          <w:tcPr>
            <w:tcW w:w="1247" w:type="dxa"/>
          </w:tcPr>
          <w:p w:rsidR="00D82519" w:rsidRDefault="00D82519">
            <w:pPr>
              <w:pStyle w:val="ConsPlusNormal"/>
            </w:pPr>
          </w:p>
        </w:tc>
        <w:tc>
          <w:tcPr>
            <w:tcW w:w="1247" w:type="dxa"/>
          </w:tcPr>
          <w:p w:rsidR="00D82519" w:rsidRDefault="00D82519">
            <w:pPr>
              <w:pStyle w:val="ConsPlusNormal"/>
            </w:pPr>
          </w:p>
        </w:tc>
        <w:tc>
          <w:tcPr>
            <w:tcW w:w="1757" w:type="dxa"/>
          </w:tcPr>
          <w:p w:rsidR="00D82519" w:rsidRDefault="00D82519">
            <w:pPr>
              <w:pStyle w:val="ConsPlusNormal"/>
            </w:pPr>
          </w:p>
        </w:tc>
        <w:tc>
          <w:tcPr>
            <w:tcW w:w="1814" w:type="dxa"/>
          </w:tcPr>
          <w:p w:rsidR="00D82519" w:rsidRDefault="00D82519">
            <w:pPr>
              <w:pStyle w:val="ConsPlusNormal"/>
            </w:pPr>
          </w:p>
        </w:tc>
      </w:tr>
      <w:tr w:rsidR="00D82519">
        <w:tblPrEx>
          <w:tblBorders>
            <w:left w:val="single" w:sz="4" w:space="0" w:color="auto"/>
            <w:right w:val="single" w:sz="4" w:space="0" w:color="auto"/>
          </w:tblBorders>
        </w:tblPrEx>
        <w:tc>
          <w:tcPr>
            <w:tcW w:w="3004" w:type="dxa"/>
          </w:tcPr>
          <w:p w:rsidR="00D82519" w:rsidRDefault="00D82519">
            <w:pPr>
              <w:pStyle w:val="ConsPlusNormal"/>
            </w:pPr>
          </w:p>
        </w:tc>
        <w:tc>
          <w:tcPr>
            <w:tcW w:w="1247" w:type="dxa"/>
          </w:tcPr>
          <w:p w:rsidR="00D82519" w:rsidRDefault="00D82519">
            <w:pPr>
              <w:pStyle w:val="ConsPlusNormal"/>
            </w:pPr>
          </w:p>
        </w:tc>
        <w:tc>
          <w:tcPr>
            <w:tcW w:w="1247" w:type="dxa"/>
          </w:tcPr>
          <w:p w:rsidR="00D82519" w:rsidRDefault="00D82519">
            <w:pPr>
              <w:pStyle w:val="ConsPlusNormal"/>
            </w:pPr>
          </w:p>
        </w:tc>
        <w:tc>
          <w:tcPr>
            <w:tcW w:w="1757" w:type="dxa"/>
          </w:tcPr>
          <w:p w:rsidR="00D82519" w:rsidRDefault="00D82519">
            <w:pPr>
              <w:pStyle w:val="ConsPlusNormal"/>
            </w:pPr>
          </w:p>
        </w:tc>
        <w:tc>
          <w:tcPr>
            <w:tcW w:w="1814" w:type="dxa"/>
          </w:tcPr>
          <w:p w:rsidR="00D82519" w:rsidRDefault="00D82519">
            <w:pPr>
              <w:pStyle w:val="ConsPlusNormal"/>
            </w:pPr>
          </w:p>
        </w:tc>
      </w:tr>
      <w:tr w:rsidR="00D82519">
        <w:tblPrEx>
          <w:tblBorders>
            <w:left w:val="single" w:sz="4" w:space="0" w:color="auto"/>
            <w:right w:val="single" w:sz="4" w:space="0" w:color="auto"/>
          </w:tblBorders>
        </w:tblPrEx>
        <w:tc>
          <w:tcPr>
            <w:tcW w:w="3004" w:type="dxa"/>
          </w:tcPr>
          <w:p w:rsidR="00D82519" w:rsidRDefault="00D82519">
            <w:pPr>
              <w:pStyle w:val="ConsPlusNormal"/>
            </w:pPr>
          </w:p>
        </w:tc>
        <w:tc>
          <w:tcPr>
            <w:tcW w:w="1247" w:type="dxa"/>
          </w:tcPr>
          <w:p w:rsidR="00D82519" w:rsidRDefault="00D82519">
            <w:pPr>
              <w:pStyle w:val="ConsPlusNormal"/>
            </w:pPr>
          </w:p>
        </w:tc>
        <w:tc>
          <w:tcPr>
            <w:tcW w:w="1247" w:type="dxa"/>
          </w:tcPr>
          <w:p w:rsidR="00D82519" w:rsidRDefault="00D82519">
            <w:pPr>
              <w:pStyle w:val="ConsPlusNormal"/>
            </w:pPr>
          </w:p>
        </w:tc>
        <w:tc>
          <w:tcPr>
            <w:tcW w:w="1757" w:type="dxa"/>
          </w:tcPr>
          <w:p w:rsidR="00D82519" w:rsidRDefault="00D82519">
            <w:pPr>
              <w:pStyle w:val="ConsPlusNormal"/>
            </w:pPr>
          </w:p>
        </w:tc>
        <w:tc>
          <w:tcPr>
            <w:tcW w:w="1814" w:type="dxa"/>
          </w:tcPr>
          <w:p w:rsidR="00D82519" w:rsidRDefault="00D82519">
            <w:pPr>
              <w:pStyle w:val="ConsPlusNormal"/>
            </w:pPr>
          </w:p>
        </w:tc>
      </w:tr>
      <w:tr w:rsidR="00D82519">
        <w:tblPrEx>
          <w:tblBorders>
            <w:right w:val="single" w:sz="4" w:space="0" w:color="auto"/>
          </w:tblBorders>
        </w:tblPrEx>
        <w:tc>
          <w:tcPr>
            <w:tcW w:w="3004" w:type="dxa"/>
            <w:tcBorders>
              <w:left w:val="nil"/>
              <w:bottom w:val="nil"/>
            </w:tcBorders>
          </w:tcPr>
          <w:p w:rsidR="00D82519" w:rsidRDefault="00D82519">
            <w:pPr>
              <w:pStyle w:val="ConsPlusNormal"/>
              <w:jc w:val="right"/>
            </w:pPr>
            <w:r>
              <w:lastRenderedPageBreak/>
              <w:t>Итого</w:t>
            </w:r>
          </w:p>
        </w:tc>
        <w:tc>
          <w:tcPr>
            <w:tcW w:w="1247" w:type="dxa"/>
          </w:tcPr>
          <w:p w:rsidR="00D82519" w:rsidRDefault="00D82519">
            <w:pPr>
              <w:pStyle w:val="ConsPlusNormal"/>
            </w:pPr>
          </w:p>
        </w:tc>
        <w:tc>
          <w:tcPr>
            <w:tcW w:w="1247" w:type="dxa"/>
          </w:tcPr>
          <w:p w:rsidR="00D82519" w:rsidRDefault="00D82519">
            <w:pPr>
              <w:pStyle w:val="ConsPlusNormal"/>
            </w:pPr>
          </w:p>
        </w:tc>
        <w:tc>
          <w:tcPr>
            <w:tcW w:w="1757" w:type="dxa"/>
          </w:tcPr>
          <w:p w:rsidR="00D82519" w:rsidRDefault="00D82519">
            <w:pPr>
              <w:pStyle w:val="ConsPlusNormal"/>
            </w:pPr>
          </w:p>
        </w:tc>
        <w:tc>
          <w:tcPr>
            <w:tcW w:w="1814"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Номер страницы _________</w:t>
      </w:r>
    </w:p>
    <w:p w:rsidR="00D82519" w:rsidRDefault="00D82519">
      <w:pPr>
        <w:pStyle w:val="ConsPlusNonformat"/>
        <w:jc w:val="both"/>
      </w:pPr>
      <w:r>
        <w:t xml:space="preserve">                                                    Всего страниц _________</w:t>
      </w:r>
    </w:p>
    <w:p w:rsidR="00D82519" w:rsidRDefault="00D82519">
      <w:pPr>
        <w:pStyle w:val="ConsPlusNonformat"/>
        <w:jc w:val="both"/>
      </w:pPr>
    </w:p>
    <w:p w:rsidR="00D82519" w:rsidRDefault="00D82519">
      <w:pPr>
        <w:pStyle w:val="ConsPlusNonformat"/>
        <w:jc w:val="both"/>
      </w:pPr>
      <w:r>
        <w:t xml:space="preserve">                                                                       с. 2</w:t>
      </w:r>
    </w:p>
    <w:p w:rsidR="00D82519" w:rsidRDefault="00D82519">
      <w:pPr>
        <w:pStyle w:val="ConsPlusNonformat"/>
        <w:jc w:val="both"/>
      </w:pPr>
    </w:p>
    <w:p w:rsidR="00D82519" w:rsidRDefault="00D82519">
      <w:pPr>
        <w:pStyle w:val="ConsPlusNonformat"/>
        <w:jc w:val="both"/>
      </w:pPr>
      <w:r>
        <w:t xml:space="preserve">                                                 Номер лицевого счета _____</w:t>
      </w:r>
    </w:p>
    <w:p w:rsidR="00D82519" w:rsidRDefault="00D82519">
      <w:pPr>
        <w:pStyle w:val="ConsPlusNonformat"/>
        <w:jc w:val="both"/>
      </w:pPr>
      <w:r>
        <w:t xml:space="preserve">                                                 за "__" __________ 20__ г.</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3798"/>
        <w:gridCol w:w="2154"/>
        <w:gridCol w:w="1077"/>
      </w:tblGrid>
      <w:tr w:rsidR="00D82519">
        <w:tc>
          <w:tcPr>
            <w:tcW w:w="2040" w:type="dxa"/>
            <w:tcBorders>
              <w:top w:val="nil"/>
              <w:left w:val="nil"/>
              <w:bottom w:val="nil"/>
              <w:right w:val="nil"/>
            </w:tcBorders>
          </w:tcPr>
          <w:p w:rsidR="00D82519" w:rsidRDefault="00D82519">
            <w:pPr>
              <w:pStyle w:val="ConsPlusNormal"/>
            </w:pPr>
          </w:p>
        </w:tc>
        <w:tc>
          <w:tcPr>
            <w:tcW w:w="3798" w:type="dxa"/>
            <w:tcBorders>
              <w:top w:val="nil"/>
              <w:left w:val="nil"/>
              <w:bottom w:val="nil"/>
              <w:right w:val="nil"/>
            </w:tcBorders>
          </w:tcPr>
          <w:p w:rsidR="00D82519" w:rsidRDefault="00D82519">
            <w:pPr>
              <w:pStyle w:val="ConsPlusNormal"/>
            </w:pPr>
          </w:p>
        </w:tc>
        <w:tc>
          <w:tcPr>
            <w:tcW w:w="2154" w:type="dxa"/>
            <w:tcBorders>
              <w:top w:val="nil"/>
              <w:left w:val="nil"/>
              <w:bottom w:val="nil"/>
              <w:right w:val="single" w:sz="4" w:space="0" w:color="auto"/>
            </w:tcBorders>
          </w:tcPr>
          <w:p w:rsidR="00D82519" w:rsidRDefault="00D8251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jc w:val="center"/>
            </w:pPr>
            <w:r>
              <w:t>Коды</w:t>
            </w:r>
          </w:p>
        </w:tc>
      </w:tr>
      <w:tr w:rsidR="00D82519">
        <w:tc>
          <w:tcPr>
            <w:tcW w:w="2040" w:type="dxa"/>
            <w:tcBorders>
              <w:top w:val="nil"/>
              <w:left w:val="nil"/>
              <w:bottom w:val="nil"/>
              <w:right w:val="nil"/>
            </w:tcBorders>
          </w:tcPr>
          <w:p w:rsidR="00D82519" w:rsidRDefault="00D82519">
            <w:pPr>
              <w:pStyle w:val="ConsPlusNormal"/>
            </w:pPr>
            <w:r>
              <w:t>Раздел по</w:t>
            </w:r>
          </w:p>
        </w:tc>
        <w:tc>
          <w:tcPr>
            <w:tcW w:w="3798" w:type="dxa"/>
            <w:tcBorders>
              <w:top w:val="nil"/>
              <w:left w:val="nil"/>
              <w:bottom w:val="single" w:sz="4" w:space="0" w:color="auto"/>
              <w:right w:val="nil"/>
            </w:tcBorders>
          </w:tcPr>
          <w:p w:rsidR="00D82519" w:rsidRDefault="00D82519">
            <w:pPr>
              <w:pStyle w:val="ConsPlusNormal"/>
            </w:pPr>
          </w:p>
        </w:tc>
        <w:tc>
          <w:tcPr>
            <w:tcW w:w="2154" w:type="dxa"/>
            <w:tcBorders>
              <w:top w:val="nil"/>
              <w:left w:val="nil"/>
              <w:bottom w:val="nil"/>
              <w:right w:val="single" w:sz="4" w:space="0" w:color="auto"/>
            </w:tcBorders>
            <w:vAlign w:val="center"/>
          </w:tcPr>
          <w:p w:rsidR="00D82519" w:rsidRDefault="00D8251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040" w:type="dxa"/>
            <w:tcBorders>
              <w:top w:val="nil"/>
              <w:left w:val="nil"/>
              <w:bottom w:val="nil"/>
              <w:right w:val="nil"/>
            </w:tcBorders>
          </w:tcPr>
          <w:p w:rsidR="00D82519" w:rsidRDefault="00D82519">
            <w:pPr>
              <w:pStyle w:val="ConsPlusNormal"/>
            </w:pPr>
          </w:p>
        </w:tc>
        <w:tc>
          <w:tcPr>
            <w:tcW w:w="3798" w:type="dxa"/>
            <w:tcBorders>
              <w:top w:val="single" w:sz="4" w:space="0" w:color="auto"/>
              <w:left w:val="nil"/>
              <w:bottom w:val="nil"/>
              <w:right w:val="nil"/>
            </w:tcBorders>
          </w:tcPr>
          <w:p w:rsidR="00D82519" w:rsidRDefault="00D82519">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D82519" w:rsidRDefault="00D8251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040" w:type="dxa"/>
            <w:tcBorders>
              <w:top w:val="nil"/>
              <w:left w:val="nil"/>
              <w:bottom w:val="nil"/>
              <w:right w:val="nil"/>
            </w:tcBorders>
          </w:tcPr>
          <w:p w:rsidR="00D82519" w:rsidRDefault="00D82519">
            <w:pPr>
              <w:pStyle w:val="ConsPlusNormal"/>
            </w:pPr>
          </w:p>
        </w:tc>
        <w:tc>
          <w:tcPr>
            <w:tcW w:w="3798" w:type="dxa"/>
            <w:tcBorders>
              <w:top w:val="nil"/>
              <w:left w:val="nil"/>
              <w:bottom w:val="nil"/>
              <w:right w:val="nil"/>
            </w:tcBorders>
          </w:tcPr>
          <w:p w:rsidR="00D82519" w:rsidRDefault="00D82519">
            <w:pPr>
              <w:pStyle w:val="ConsPlusNormal"/>
            </w:pPr>
          </w:p>
        </w:tc>
        <w:tc>
          <w:tcPr>
            <w:tcW w:w="2154" w:type="dxa"/>
            <w:tcBorders>
              <w:top w:val="nil"/>
              <w:left w:val="nil"/>
              <w:bottom w:val="nil"/>
              <w:right w:val="single" w:sz="4" w:space="0" w:color="auto"/>
            </w:tcBorders>
            <w:vAlign w:val="center"/>
          </w:tcPr>
          <w:p w:rsidR="00D82519" w:rsidRDefault="00D8251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040" w:type="dxa"/>
            <w:tcBorders>
              <w:top w:val="nil"/>
              <w:left w:val="nil"/>
              <w:bottom w:val="nil"/>
              <w:right w:val="nil"/>
            </w:tcBorders>
          </w:tcPr>
          <w:p w:rsidR="00D82519" w:rsidRDefault="00D82519">
            <w:pPr>
              <w:pStyle w:val="ConsPlusNormal"/>
            </w:pPr>
          </w:p>
        </w:tc>
        <w:tc>
          <w:tcPr>
            <w:tcW w:w="3798" w:type="dxa"/>
            <w:tcBorders>
              <w:top w:val="nil"/>
              <w:left w:val="nil"/>
              <w:bottom w:val="nil"/>
              <w:right w:val="nil"/>
            </w:tcBorders>
          </w:tcPr>
          <w:p w:rsidR="00D82519" w:rsidRDefault="00D82519">
            <w:pPr>
              <w:pStyle w:val="ConsPlusNormal"/>
            </w:pPr>
          </w:p>
        </w:tc>
        <w:tc>
          <w:tcPr>
            <w:tcW w:w="2154" w:type="dxa"/>
            <w:tcBorders>
              <w:top w:val="nil"/>
              <w:left w:val="nil"/>
              <w:bottom w:val="nil"/>
              <w:right w:val="single" w:sz="4" w:space="0" w:color="auto"/>
            </w:tcBorders>
            <w:vAlign w:val="center"/>
          </w:tcPr>
          <w:p w:rsidR="00D82519" w:rsidRDefault="00D8251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1. Изменение остатка денежных средств</w:t>
      </w:r>
    </w:p>
    <w:p w:rsidR="00D82519" w:rsidRDefault="00D8251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2551"/>
        <w:gridCol w:w="2551"/>
      </w:tblGrid>
      <w:tr w:rsidR="00D82519">
        <w:tc>
          <w:tcPr>
            <w:tcW w:w="3968" w:type="dxa"/>
            <w:tcBorders>
              <w:left w:val="nil"/>
            </w:tcBorders>
          </w:tcPr>
          <w:p w:rsidR="00D82519" w:rsidRDefault="00D82519">
            <w:pPr>
              <w:pStyle w:val="ConsPlusNormal"/>
              <w:jc w:val="center"/>
            </w:pPr>
            <w:r>
              <w:t>Наименование показателя</w:t>
            </w:r>
          </w:p>
        </w:tc>
        <w:tc>
          <w:tcPr>
            <w:tcW w:w="2551" w:type="dxa"/>
          </w:tcPr>
          <w:p w:rsidR="00D82519" w:rsidRDefault="00D82519">
            <w:pPr>
              <w:pStyle w:val="ConsPlusNormal"/>
              <w:jc w:val="center"/>
            </w:pPr>
            <w:r>
              <w:t>Всего</w:t>
            </w:r>
          </w:p>
        </w:tc>
        <w:tc>
          <w:tcPr>
            <w:tcW w:w="2551" w:type="dxa"/>
            <w:tcBorders>
              <w:right w:val="nil"/>
            </w:tcBorders>
          </w:tcPr>
          <w:p w:rsidR="00D82519" w:rsidRDefault="00D82519">
            <w:pPr>
              <w:pStyle w:val="ConsPlusNormal"/>
              <w:jc w:val="center"/>
            </w:pPr>
            <w:r>
              <w:t>в том числе неразрешенный к использованию</w:t>
            </w:r>
          </w:p>
        </w:tc>
      </w:tr>
      <w:tr w:rsidR="00D82519">
        <w:tc>
          <w:tcPr>
            <w:tcW w:w="3968" w:type="dxa"/>
            <w:tcBorders>
              <w:left w:val="nil"/>
            </w:tcBorders>
          </w:tcPr>
          <w:p w:rsidR="00D82519" w:rsidRDefault="00D82519">
            <w:pPr>
              <w:pStyle w:val="ConsPlusNormal"/>
              <w:jc w:val="center"/>
            </w:pPr>
            <w:r>
              <w:t>1</w:t>
            </w:r>
          </w:p>
        </w:tc>
        <w:tc>
          <w:tcPr>
            <w:tcW w:w="2551" w:type="dxa"/>
          </w:tcPr>
          <w:p w:rsidR="00D82519" w:rsidRDefault="00D82519">
            <w:pPr>
              <w:pStyle w:val="ConsPlusNormal"/>
              <w:jc w:val="center"/>
            </w:pPr>
            <w:r>
              <w:t>2</w:t>
            </w:r>
          </w:p>
        </w:tc>
        <w:tc>
          <w:tcPr>
            <w:tcW w:w="2551" w:type="dxa"/>
            <w:tcBorders>
              <w:right w:val="nil"/>
            </w:tcBorders>
          </w:tcPr>
          <w:p w:rsidR="00D82519" w:rsidRDefault="00D82519">
            <w:pPr>
              <w:pStyle w:val="ConsPlusNormal"/>
              <w:jc w:val="center"/>
            </w:pPr>
            <w:r>
              <w:t>3</w:t>
            </w:r>
          </w:p>
        </w:tc>
      </w:tr>
      <w:tr w:rsidR="00D82519">
        <w:tblPrEx>
          <w:tblBorders>
            <w:right w:val="single" w:sz="4" w:space="0" w:color="auto"/>
          </w:tblBorders>
        </w:tblPrEx>
        <w:tc>
          <w:tcPr>
            <w:tcW w:w="3968" w:type="dxa"/>
            <w:tcBorders>
              <w:left w:val="nil"/>
            </w:tcBorders>
          </w:tcPr>
          <w:p w:rsidR="00D82519" w:rsidRDefault="00D82519">
            <w:pPr>
              <w:pStyle w:val="ConsPlusNormal"/>
              <w:jc w:val="center"/>
            </w:pPr>
            <w:r>
              <w:t>На начало дня</w:t>
            </w:r>
          </w:p>
        </w:tc>
        <w:tc>
          <w:tcPr>
            <w:tcW w:w="2551" w:type="dxa"/>
          </w:tcPr>
          <w:p w:rsidR="00D82519" w:rsidRDefault="00D82519">
            <w:pPr>
              <w:pStyle w:val="ConsPlusNormal"/>
            </w:pPr>
          </w:p>
        </w:tc>
        <w:tc>
          <w:tcPr>
            <w:tcW w:w="2551" w:type="dxa"/>
          </w:tcPr>
          <w:p w:rsidR="00D82519" w:rsidRDefault="00D82519">
            <w:pPr>
              <w:pStyle w:val="ConsPlusNormal"/>
            </w:pPr>
          </w:p>
        </w:tc>
      </w:tr>
      <w:tr w:rsidR="00D82519">
        <w:tblPrEx>
          <w:tblBorders>
            <w:right w:val="single" w:sz="4" w:space="0" w:color="auto"/>
          </w:tblBorders>
        </w:tblPrEx>
        <w:tc>
          <w:tcPr>
            <w:tcW w:w="3968" w:type="dxa"/>
            <w:tcBorders>
              <w:left w:val="nil"/>
            </w:tcBorders>
          </w:tcPr>
          <w:p w:rsidR="00D82519" w:rsidRDefault="00D82519">
            <w:pPr>
              <w:pStyle w:val="ConsPlusNormal"/>
              <w:jc w:val="center"/>
            </w:pPr>
            <w:r>
              <w:t>Поступления</w:t>
            </w:r>
          </w:p>
        </w:tc>
        <w:tc>
          <w:tcPr>
            <w:tcW w:w="2551" w:type="dxa"/>
          </w:tcPr>
          <w:p w:rsidR="00D82519" w:rsidRDefault="00D82519">
            <w:pPr>
              <w:pStyle w:val="ConsPlusNormal"/>
            </w:pPr>
          </w:p>
        </w:tc>
        <w:tc>
          <w:tcPr>
            <w:tcW w:w="2551" w:type="dxa"/>
          </w:tcPr>
          <w:p w:rsidR="00D82519" w:rsidRDefault="00D82519">
            <w:pPr>
              <w:pStyle w:val="ConsPlusNormal"/>
            </w:pPr>
          </w:p>
        </w:tc>
      </w:tr>
      <w:tr w:rsidR="00D82519">
        <w:tblPrEx>
          <w:tblBorders>
            <w:right w:val="single" w:sz="4" w:space="0" w:color="auto"/>
          </w:tblBorders>
        </w:tblPrEx>
        <w:tc>
          <w:tcPr>
            <w:tcW w:w="3968" w:type="dxa"/>
            <w:tcBorders>
              <w:left w:val="nil"/>
            </w:tcBorders>
          </w:tcPr>
          <w:p w:rsidR="00D82519" w:rsidRDefault="00D82519">
            <w:pPr>
              <w:pStyle w:val="ConsPlusNormal"/>
              <w:jc w:val="center"/>
            </w:pPr>
            <w:r>
              <w:t>Выплаты</w:t>
            </w:r>
          </w:p>
        </w:tc>
        <w:tc>
          <w:tcPr>
            <w:tcW w:w="2551" w:type="dxa"/>
          </w:tcPr>
          <w:p w:rsidR="00D82519" w:rsidRDefault="00D82519">
            <w:pPr>
              <w:pStyle w:val="ConsPlusNormal"/>
            </w:pPr>
          </w:p>
        </w:tc>
        <w:tc>
          <w:tcPr>
            <w:tcW w:w="2551" w:type="dxa"/>
          </w:tcPr>
          <w:p w:rsidR="00D82519" w:rsidRDefault="00D82519">
            <w:pPr>
              <w:pStyle w:val="ConsPlusNormal"/>
              <w:jc w:val="center"/>
            </w:pPr>
            <w:r>
              <w:t>X</w:t>
            </w:r>
          </w:p>
        </w:tc>
      </w:tr>
      <w:tr w:rsidR="00D82519">
        <w:tblPrEx>
          <w:tblBorders>
            <w:right w:val="single" w:sz="4" w:space="0" w:color="auto"/>
          </w:tblBorders>
        </w:tblPrEx>
        <w:tc>
          <w:tcPr>
            <w:tcW w:w="3968" w:type="dxa"/>
            <w:tcBorders>
              <w:left w:val="nil"/>
            </w:tcBorders>
          </w:tcPr>
          <w:p w:rsidR="00D82519" w:rsidRDefault="00D82519">
            <w:pPr>
              <w:pStyle w:val="ConsPlusNormal"/>
              <w:jc w:val="center"/>
            </w:pPr>
            <w:r>
              <w:t>На конец дня</w:t>
            </w:r>
          </w:p>
        </w:tc>
        <w:tc>
          <w:tcPr>
            <w:tcW w:w="2551" w:type="dxa"/>
          </w:tcPr>
          <w:p w:rsidR="00D82519" w:rsidRDefault="00D82519">
            <w:pPr>
              <w:pStyle w:val="ConsPlusNormal"/>
            </w:pPr>
          </w:p>
        </w:tc>
        <w:tc>
          <w:tcPr>
            <w:tcW w:w="2551"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2. Сведения об операциях с целевыми средствами</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6"/>
        <w:gridCol w:w="623"/>
        <w:gridCol w:w="680"/>
        <w:gridCol w:w="623"/>
        <w:gridCol w:w="623"/>
        <w:gridCol w:w="1077"/>
        <w:gridCol w:w="1531"/>
        <w:gridCol w:w="1701"/>
        <w:gridCol w:w="962"/>
      </w:tblGrid>
      <w:tr w:rsidR="00D82519">
        <w:tc>
          <w:tcPr>
            <w:tcW w:w="1869" w:type="dxa"/>
            <w:gridSpan w:val="3"/>
            <w:tcBorders>
              <w:left w:val="nil"/>
            </w:tcBorders>
          </w:tcPr>
          <w:p w:rsidR="00D82519" w:rsidRDefault="00D82519">
            <w:pPr>
              <w:pStyle w:val="ConsPlusNormal"/>
              <w:jc w:val="center"/>
            </w:pPr>
            <w:r>
              <w:t>Документ участника казначейского сопровождения</w:t>
            </w:r>
          </w:p>
        </w:tc>
        <w:tc>
          <w:tcPr>
            <w:tcW w:w="1303" w:type="dxa"/>
            <w:gridSpan w:val="2"/>
          </w:tcPr>
          <w:p w:rsidR="00D82519" w:rsidRDefault="00D82519">
            <w:pPr>
              <w:pStyle w:val="ConsPlusNormal"/>
              <w:jc w:val="center"/>
            </w:pPr>
            <w:r>
              <w:t>Реквизиты документа, подтверждающего проведение операции</w:t>
            </w:r>
          </w:p>
        </w:tc>
        <w:tc>
          <w:tcPr>
            <w:tcW w:w="623" w:type="dxa"/>
            <w:vMerge w:val="restart"/>
          </w:tcPr>
          <w:p w:rsidR="00D82519" w:rsidRDefault="00D82519">
            <w:pPr>
              <w:pStyle w:val="ConsPlusNormal"/>
              <w:jc w:val="center"/>
            </w:pPr>
            <w:r>
              <w:t>Уникальный код объекта (код мероприятия по информатизации)</w:t>
            </w:r>
          </w:p>
        </w:tc>
        <w:tc>
          <w:tcPr>
            <w:tcW w:w="1077" w:type="dxa"/>
            <w:vMerge w:val="restart"/>
          </w:tcPr>
          <w:p w:rsidR="00D82519" w:rsidRDefault="00D82519">
            <w:pPr>
              <w:pStyle w:val="ConsPlusNormal"/>
              <w:jc w:val="center"/>
            </w:pPr>
            <w:r>
              <w:t>Код источника поступлений целевых средств/код направления расходования целевых средств</w:t>
            </w:r>
          </w:p>
        </w:tc>
        <w:tc>
          <w:tcPr>
            <w:tcW w:w="1531" w:type="dxa"/>
            <w:vMerge w:val="restart"/>
          </w:tcPr>
          <w:p w:rsidR="00D82519" w:rsidRDefault="00D82519">
            <w:pPr>
              <w:pStyle w:val="ConsPlusNormal"/>
              <w:jc w:val="center"/>
            </w:pPr>
            <w:r>
              <w:t>Поступления</w:t>
            </w:r>
          </w:p>
        </w:tc>
        <w:tc>
          <w:tcPr>
            <w:tcW w:w="1701" w:type="dxa"/>
            <w:vMerge w:val="restart"/>
          </w:tcPr>
          <w:p w:rsidR="00D82519" w:rsidRDefault="00D82519">
            <w:pPr>
              <w:pStyle w:val="ConsPlusNormal"/>
              <w:jc w:val="center"/>
            </w:pPr>
            <w:r>
              <w:t>Выплаты</w:t>
            </w:r>
          </w:p>
        </w:tc>
        <w:tc>
          <w:tcPr>
            <w:tcW w:w="962" w:type="dxa"/>
            <w:vMerge w:val="restart"/>
            <w:tcBorders>
              <w:right w:val="nil"/>
            </w:tcBorders>
          </w:tcPr>
          <w:p w:rsidR="00D82519" w:rsidRDefault="00D82519">
            <w:pPr>
              <w:pStyle w:val="ConsPlusNormal"/>
              <w:jc w:val="center"/>
            </w:pPr>
            <w:r>
              <w:t>Примечание</w:t>
            </w:r>
          </w:p>
        </w:tc>
      </w:tr>
      <w:tr w:rsidR="00D82519">
        <w:tc>
          <w:tcPr>
            <w:tcW w:w="680" w:type="dxa"/>
            <w:tcBorders>
              <w:left w:val="nil"/>
            </w:tcBorders>
          </w:tcPr>
          <w:p w:rsidR="00D82519" w:rsidRDefault="00D82519">
            <w:pPr>
              <w:pStyle w:val="ConsPlusNormal"/>
              <w:jc w:val="center"/>
            </w:pPr>
            <w:r>
              <w:t>наименование</w:t>
            </w:r>
          </w:p>
        </w:tc>
        <w:tc>
          <w:tcPr>
            <w:tcW w:w="566" w:type="dxa"/>
          </w:tcPr>
          <w:p w:rsidR="00D82519" w:rsidRDefault="00D82519">
            <w:pPr>
              <w:pStyle w:val="ConsPlusNormal"/>
              <w:jc w:val="center"/>
            </w:pPr>
            <w:r>
              <w:t>номер</w:t>
            </w:r>
          </w:p>
        </w:tc>
        <w:tc>
          <w:tcPr>
            <w:tcW w:w="623" w:type="dxa"/>
          </w:tcPr>
          <w:p w:rsidR="00D82519" w:rsidRDefault="00D82519">
            <w:pPr>
              <w:pStyle w:val="ConsPlusNormal"/>
              <w:jc w:val="center"/>
            </w:pPr>
            <w:r>
              <w:t>дата</w:t>
            </w:r>
          </w:p>
        </w:tc>
        <w:tc>
          <w:tcPr>
            <w:tcW w:w="680" w:type="dxa"/>
          </w:tcPr>
          <w:p w:rsidR="00D82519" w:rsidRDefault="00D82519">
            <w:pPr>
              <w:pStyle w:val="ConsPlusNormal"/>
              <w:jc w:val="center"/>
            </w:pPr>
            <w:r>
              <w:t>номер</w:t>
            </w:r>
          </w:p>
        </w:tc>
        <w:tc>
          <w:tcPr>
            <w:tcW w:w="623" w:type="dxa"/>
          </w:tcPr>
          <w:p w:rsidR="00D82519" w:rsidRDefault="00D82519">
            <w:pPr>
              <w:pStyle w:val="ConsPlusNormal"/>
              <w:jc w:val="center"/>
            </w:pPr>
            <w:r>
              <w:t>дата</w:t>
            </w:r>
          </w:p>
        </w:tc>
        <w:tc>
          <w:tcPr>
            <w:tcW w:w="623" w:type="dxa"/>
            <w:vMerge/>
          </w:tcPr>
          <w:p w:rsidR="00D82519" w:rsidRDefault="00D82519">
            <w:pPr>
              <w:pStyle w:val="ConsPlusNormal"/>
            </w:pPr>
          </w:p>
        </w:tc>
        <w:tc>
          <w:tcPr>
            <w:tcW w:w="1077" w:type="dxa"/>
            <w:vMerge/>
          </w:tcPr>
          <w:p w:rsidR="00D82519" w:rsidRDefault="00D82519">
            <w:pPr>
              <w:pStyle w:val="ConsPlusNormal"/>
            </w:pPr>
          </w:p>
        </w:tc>
        <w:tc>
          <w:tcPr>
            <w:tcW w:w="1531" w:type="dxa"/>
            <w:vMerge/>
          </w:tcPr>
          <w:p w:rsidR="00D82519" w:rsidRDefault="00D82519">
            <w:pPr>
              <w:pStyle w:val="ConsPlusNormal"/>
            </w:pPr>
          </w:p>
        </w:tc>
        <w:tc>
          <w:tcPr>
            <w:tcW w:w="1701" w:type="dxa"/>
            <w:vMerge/>
          </w:tcPr>
          <w:p w:rsidR="00D82519" w:rsidRDefault="00D82519">
            <w:pPr>
              <w:pStyle w:val="ConsPlusNormal"/>
            </w:pPr>
          </w:p>
        </w:tc>
        <w:tc>
          <w:tcPr>
            <w:tcW w:w="962" w:type="dxa"/>
            <w:vMerge/>
            <w:tcBorders>
              <w:right w:val="nil"/>
            </w:tcBorders>
          </w:tcPr>
          <w:p w:rsidR="00D82519" w:rsidRDefault="00D82519">
            <w:pPr>
              <w:pStyle w:val="ConsPlusNormal"/>
            </w:pPr>
          </w:p>
        </w:tc>
      </w:tr>
      <w:tr w:rsidR="00D82519">
        <w:tc>
          <w:tcPr>
            <w:tcW w:w="680" w:type="dxa"/>
            <w:tcBorders>
              <w:left w:val="nil"/>
            </w:tcBorders>
          </w:tcPr>
          <w:p w:rsidR="00D82519" w:rsidRDefault="00D82519">
            <w:pPr>
              <w:pStyle w:val="ConsPlusNormal"/>
              <w:jc w:val="center"/>
            </w:pPr>
            <w:r>
              <w:lastRenderedPageBreak/>
              <w:t>1</w:t>
            </w:r>
          </w:p>
        </w:tc>
        <w:tc>
          <w:tcPr>
            <w:tcW w:w="566" w:type="dxa"/>
          </w:tcPr>
          <w:p w:rsidR="00D82519" w:rsidRDefault="00D82519">
            <w:pPr>
              <w:pStyle w:val="ConsPlusNormal"/>
              <w:jc w:val="center"/>
            </w:pPr>
            <w:r>
              <w:t>2</w:t>
            </w:r>
          </w:p>
        </w:tc>
        <w:tc>
          <w:tcPr>
            <w:tcW w:w="623" w:type="dxa"/>
          </w:tcPr>
          <w:p w:rsidR="00D82519" w:rsidRDefault="00D82519">
            <w:pPr>
              <w:pStyle w:val="ConsPlusNormal"/>
              <w:jc w:val="center"/>
            </w:pPr>
            <w:r>
              <w:t>3</w:t>
            </w:r>
          </w:p>
        </w:tc>
        <w:tc>
          <w:tcPr>
            <w:tcW w:w="680" w:type="dxa"/>
          </w:tcPr>
          <w:p w:rsidR="00D82519" w:rsidRDefault="00D82519">
            <w:pPr>
              <w:pStyle w:val="ConsPlusNormal"/>
              <w:jc w:val="center"/>
            </w:pPr>
            <w:r>
              <w:t>4</w:t>
            </w:r>
          </w:p>
        </w:tc>
        <w:tc>
          <w:tcPr>
            <w:tcW w:w="623" w:type="dxa"/>
          </w:tcPr>
          <w:p w:rsidR="00D82519" w:rsidRDefault="00D82519">
            <w:pPr>
              <w:pStyle w:val="ConsPlusNormal"/>
              <w:jc w:val="center"/>
            </w:pPr>
            <w:r>
              <w:t>5</w:t>
            </w:r>
          </w:p>
        </w:tc>
        <w:tc>
          <w:tcPr>
            <w:tcW w:w="623" w:type="dxa"/>
          </w:tcPr>
          <w:p w:rsidR="00D82519" w:rsidRDefault="00D82519">
            <w:pPr>
              <w:pStyle w:val="ConsPlusNormal"/>
              <w:jc w:val="center"/>
            </w:pPr>
            <w:r>
              <w:t>6</w:t>
            </w:r>
          </w:p>
        </w:tc>
        <w:tc>
          <w:tcPr>
            <w:tcW w:w="1077" w:type="dxa"/>
          </w:tcPr>
          <w:p w:rsidR="00D82519" w:rsidRDefault="00D82519">
            <w:pPr>
              <w:pStyle w:val="ConsPlusNormal"/>
              <w:jc w:val="center"/>
            </w:pPr>
            <w:r>
              <w:t>7</w:t>
            </w:r>
          </w:p>
        </w:tc>
        <w:tc>
          <w:tcPr>
            <w:tcW w:w="1531" w:type="dxa"/>
          </w:tcPr>
          <w:p w:rsidR="00D82519" w:rsidRDefault="00D82519">
            <w:pPr>
              <w:pStyle w:val="ConsPlusNormal"/>
              <w:jc w:val="center"/>
            </w:pPr>
            <w:r>
              <w:t>8</w:t>
            </w:r>
          </w:p>
        </w:tc>
        <w:tc>
          <w:tcPr>
            <w:tcW w:w="1701" w:type="dxa"/>
          </w:tcPr>
          <w:p w:rsidR="00D82519" w:rsidRDefault="00D82519">
            <w:pPr>
              <w:pStyle w:val="ConsPlusNormal"/>
              <w:jc w:val="center"/>
            </w:pPr>
            <w:r>
              <w:t>9</w:t>
            </w:r>
          </w:p>
        </w:tc>
        <w:tc>
          <w:tcPr>
            <w:tcW w:w="962" w:type="dxa"/>
            <w:tcBorders>
              <w:right w:val="nil"/>
            </w:tcBorders>
          </w:tcPr>
          <w:p w:rsidR="00D82519" w:rsidRDefault="00D82519">
            <w:pPr>
              <w:pStyle w:val="ConsPlusNormal"/>
              <w:jc w:val="center"/>
            </w:pPr>
            <w:r>
              <w:t>10</w:t>
            </w:r>
          </w:p>
        </w:tc>
      </w:tr>
      <w:tr w:rsidR="00D82519">
        <w:tblPrEx>
          <w:tblBorders>
            <w:left w:val="single" w:sz="4" w:space="0" w:color="auto"/>
          </w:tblBorders>
        </w:tblPrEx>
        <w:tc>
          <w:tcPr>
            <w:tcW w:w="680" w:type="dxa"/>
          </w:tcPr>
          <w:p w:rsidR="00D82519" w:rsidRDefault="00D82519">
            <w:pPr>
              <w:pStyle w:val="ConsPlusNormal"/>
            </w:pPr>
          </w:p>
        </w:tc>
        <w:tc>
          <w:tcPr>
            <w:tcW w:w="566" w:type="dxa"/>
          </w:tcPr>
          <w:p w:rsidR="00D82519" w:rsidRDefault="00D82519">
            <w:pPr>
              <w:pStyle w:val="ConsPlusNormal"/>
            </w:pPr>
          </w:p>
        </w:tc>
        <w:tc>
          <w:tcPr>
            <w:tcW w:w="623" w:type="dxa"/>
          </w:tcPr>
          <w:p w:rsidR="00D82519" w:rsidRDefault="00D82519">
            <w:pPr>
              <w:pStyle w:val="ConsPlusNormal"/>
            </w:pPr>
          </w:p>
        </w:tc>
        <w:tc>
          <w:tcPr>
            <w:tcW w:w="680"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1077" w:type="dxa"/>
          </w:tcPr>
          <w:p w:rsidR="00D82519" w:rsidRDefault="00D82519">
            <w:pPr>
              <w:pStyle w:val="ConsPlusNormal"/>
            </w:pPr>
          </w:p>
        </w:tc>
        <w:tc>
          <w:tcPr>
            <w:tcW w:w="1531" w:type="dxa"/>
          </w:tcPr>
          <w:p w:rsidR="00D82519" w:rsidRDefault="00D82519">
            <w:pPr>
              <w:pStyle w:val="ConsPlusNormal"/>
            </w:pPr>
          </w:p>
        </w:tc>
        <w:tc>
          <w:tcPr>
            <w:tcW w:w="1701" w:type="dxa"/>
          </w:tcPr>
          <w:p w:rsidR="00D82519" w:rsidRDefault="00D82519">
            <w:pPr>
              <w:pStyle w:val="ConsPlusNormal"/>
            </w:pPr>
          </w:p>
        </w:tc>
        <w:tc>
          <w:tcPr>
            <w:tcW w:w="962" w:type="dxa"/>
            <w:tcBorders>
              <w:right w:val="nil"/>
            </w:tcBorders>
          </w:tcPr>
          <w:p w:rsidR="00D82519" w:rsidRDefault="00D82519">
            <w:pPr>
              <w:pStyle w:val="ConsPlusNormal"/>
            </w:pPr>
          </w:p>
        </w:tc>
      </w:tr>
      <w:tr w:rsidR="00D82519">
        <w:tblPrEx>
          <w:tblBorders>
            <w:left w:val="single" w:sz="4" w:space="0" w:color="auto"/>
          </w:tblBorders>
        </w:tblPrEx>
        <w:tc>
          <w:tcPr>
            <w:tcW w:w="680" w:type="dxa"/>
          </w:tcPr>
          <w:p w:rsidR="00D82519" w:rsidRDefault="00D82519">
            <w:pPr>
              <w:pStyle w:val="ConsPlusNormal"/>
            </w:pPr>
          </w:p>
        </w:tc>
        <w:tc>
          <w:tcPr>
            <w:tcW w:w="566" w:type="dxa"/>
          </w:tcPr>
          <w:p w:rsidR="00D82519" w:rsidRDefault="00D82519">
            <w:pPr>
              <w:pStyle w:val="ConsPlusNormal"/>
            </w:pPr>
          </w:p>
        </w:tc>
        <w:tc>
          <w:tcPr>
            <w:tcW w:w="623" w:type="dxa"/>
          </w:tcPr>
          <w:p w:rsidR="00D82519" w:rsidRDefault="00D82519">
            <w:pPr>
              <w:pStyle w:val="ConsPlusNormal"/>
            </w:pPr>
          </w:p>
        </w:tc>
        <w:tc>
          <w:tcPr>
            <w:tcW w:w="680"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1077" w:type="dxa"/>
          </w:tcPr>
          <w:p w:rsidR="00D82519" w:rsidRDefault="00D82519">
            <w:pPr>
              <w:pStyle w:val="ConsPlusNormal"/>
            </w:pPr>
          </w:p>
        </w:tc>
        <w:tc>
          <w:tcPr>
            <w:tcW w:w="1531" w:type="dxa"/>
          </w:tcPr>
          <w:p w:rsidR="00D82519" w:rsidRDefault="00D82519">
            <w:pPr>
              <w:pStyle w:val="ConsPlusNormal"/>
            </w:pPr>
          </w:p>
        </w:tc>
        <w:tc>
          <w:tcPr>
            <w:tcW w:w="1701" w:type="dxa"/>
          </w:tcPr>
          <w:p w:rsidR="00D82519" w:rsidRDefault="00D82519">
            <w:pPr>
              <w:pStyle w:val="ConsPlusNormal"/>
            </w:pPr>
          </w:p>
        </w:tc>
        <w:tc>
          <w:tcPr>
            <w:tcW w:w="962" w:type="dxa"/>
            <w:tcBorders>
              <w:right w:val="nil"/>
            </w:tcBorders>
          </w:tcPr>
          <w:p w:rsidR="00D82519" w:rsidRDefault="00D82519">
            <w:pPr>
              <w:pStyle w:val="ConsPlusNormal"/>
            </w:pPr>
          </w:p>
        </w:tc>
      </w:tr>
      <w:tr w:rsidR="00D82519">
        <w:tblPrEx>
          <w:tblBorders>
            <w:left w:val="single" w:sz="4" w:space="0" w:color="auto"/>
          </w:tblBorders>
        </w:tblPrEx>
        <w:tc>
          <w:tcPr>
            <w:tcW w:w="680" w:type="dxa"/>
          </w:tcPr>
          <w:p w:rsidR="00D82519" w:rsidRDefault="00D82519">
            <w:pPr>
              <w:pStyle w:val="ConsPlusNormal"/>
            </w:pPr>
          </w:p>
        </w:tc>
        <w:tc>
          <w:tcPr>
            <w:tcW w:w="566" w:type="dxa"/>
          </w:tcPr>
          <w:p w:rsidR="00D82519" w:rsidRDefault="00D82519">
            <w:pPr>
              <w:pStyle w:val="ConsPlusNormal"/>
            </w:pPr>
          </w:p>
        </w:tc>
        <w:tc>
          <w:tcPr>
            <w:tcW w:w="623" w:type="dxa"/>
          </w:tcPr>
          <w:p w:rsidR="00D82519" w:rsidRDefault="00D82519">
            <w:pPr>
              <w:pStyle w:val="ConsPlusNormal"/>
            </w:pPr>
          </w:p>
        </w:tc>
        <w:tc>
          <w:tcPr>
            <w:tcW w:w="680"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1077" w:type="dxa"/>
          </w:tcPr>
          <w:p w:rsidR="00D82519" w:rsidRDefault="00D82519">
            <w:pPr>
              <w:pStyle w:val="ConsPlusNormal"/>
            </w:pPr>
          </w:p>
        </w:tc>
        <w:tc>
          <w:tcPr>
            <w:tcW w:w="1531" w:type="dxa"/>
          </w:tcPr>
          <w:p w:rsidR="00D82519" w:rsidRDefault="00D82519">
            <w:pPr>
              <w:pStyle w:val="ConsPlusNormal"/>
            </w:pPr>
          </w:p>
        </w:tc>
        <w:tc>
          <w:tcPr>
            <w:tcW w:w="1701" w:type="dxa"/>
          </w:tcPr>
          <w:p w:rsidR="00D82519" w:rsidRDefault="00D82519">
            <w:pPr>
              <w:pStyle w:val="ConsPlusNormal"/>
            </w:pPr>
          </w:p>
        </w:tc>
        <w:tc>
          <w:tcPr>
            <w:tcW w:w="962" w:type="dxa"/>
            <w:tcBorders>
              <w:right w:val="nil"/>
            </w:tcBorders>
          </w:tcPr>
          <w:p w:rsidR="00D82519" w:rsidRDefault="00D82519">
            <w:pPr>
              <w:pStyle w:val="ConsPlusNormal"/>
            </w:pPr>
          </w:p>
        </w:tc>
      </w:tr>
      <w:tr w:rsidR="00D82519">
        <w:tc>
          <w:tcPr>
            <w:tcW w:w="4872" w:type="dxa"/>
            <w:gridSpan w:val="7"/>
            <w:tcBorders>
              <w:left w:val="nil"/>
              <w:bottom w:val="nil"/>
            </w:tcBorders>
          </w:tcPr>
          <w:p w:rsidR="00D82519" w:rsidRDefault="00D82519">
            <w:pPr>
              <w:pStyle w:val="ConsPlusNormal"/>
              <w:jc w:val="right"/>
            </w:pPr>
            <w:r>
              <w:t>Итого</w:t>
            </w:r>
          </w:p>
        </w:tc>
        <w:tc>
          <w:tcPr>
            <w:tcW w:w="1531" w:type="dxa"/>
          </w:tcPr>
          <w:p w:rsidR="00D82519" w:rsidRDefault="00D82519">
            <w:pPr>
              <w:pStyle w:val="ConsPlusNormal"/>
            </w:pPr>
          </w:p>
        </w:tc>
        <w:tc>
          <w:tcPr>
            <w:tcW w:w="1701" w:type="dxa"/>
          </w:tcPr>
          <w:p w:rsidR="00D82519" w:rsidRDefault="00D82519">
            <w:pPr>
              <w:pStyle w:val="ConsPlusNormal"/>
            </w:pPr>
          </w:p>
        </w:tc>
        <w:tc>
          <w:tcPr>
            <w:tcW w:w="962" w:type="dxa"/>
            <w:tcBorders>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3. Казначейское обеспечение обязательств</w:t>
      </w:r>
    </w:p>
    <w:p w:rsidR="00D82519" w:rsidRDefault="00D82519">
      <w:pPr>
        <w:pStyle w:val="ConsPlusNonformat"/>
        <w:jc w:val="both"/>
      </w:pPr>
    </w:p>
    <w:p w:rsidR="00D82519" w:rsidRDefault="00D82519">
      <w:pPr>
        <w:pStyle w:val="ConsPlusNonformat"/>
        <w:jc w:val="both"/>
      </w:pPr>
      <w:r>
        <w:t xml:space="preserve">                          3.1. Изменение остатков</w:t>
      </w:r>
    </w:p>
    <w:p w:rsidR="00D82519" w:rsidRDefault="00D8251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381"/>
        <w:gridCol w:w="1984"/>
        <w:gridCol w:w="2154"/>
      </w:tblGrid>
      <w:tr w:rsidR="00D82519">
        <w:tc>
          <w:tcPr>
            <w:tcW w:w="2551" w:type="dxa"/>
            <w:tcBorders>
              <w:left w:val="nil"/>
            </w:tcBorders>
          </w:tcPr>
          <w:p w:rsidR="00D82519" w:rsidRDefault="00D82519">
            <w:pPr>
              <w:pStyle w:val="ConsPlusNormal"/>
              <w:jc w:val="center"/>
            </w:pPr>
            <w:r>
              <w:t>Наименование показателя</w:t>
            </w:r>
          </w:p>
        </w:tc>
        <w:tc>
          <w:tcPr>
            <w:tcW w:w="2381" w:type="dxa"/>
          </w:tcPr>
          <w:p w:rsidR="00D82519" w:rsidRDefault="00D82519">
            <w:pPr>
              <w:pStyle w:val="ConsPlusNormal"/>
              <w:jc w:val="center"/>
            </w:pPr>
            <w:r>
              <w:t>Получено</w:t>
            </w:r>
          </w:p>
        </w:tc>
        <w:tc>
          <w:tcPr>
            <w:tcW w:w="1984" w:type="dxa"/>
          </w:tcPr>
          <w:p w:rsidR="00D82519" w:rsidRDefault="00D82519">
            <w:pPr>
              <w:pStyle w:val="ConsPlusNormal"/>
              <w:jc w:val="center"/>
            </w:pPr>
            <w:r>
              <w:t>Переведено</w:t>
            </w:r>
          </w:p>
        </w:tc>
        <w:tc>
          <w:tcPr>
            <w:tcW w:w="2154" w:type="dxa"/>
          </w:tcPr>
          <w:p w:rsidR="00D82519" w:rsidRDefault="00D82519">
            <w:pPr>
              <w:pStyle w:val="ConsPlusNormal"/>
              <w:jc w:val="center"/>
            </w:pPr>
            <w:r>
              <w:t>Исполнено</w:t>
            </w:r>
          </w:p>
        </w:tc>
      </w:tr>
      <w:tr w:rsidR="00D82519">
        <w:tc>
          <w:tcPr>
            <w:tcW w:w="2551" w:type="dxa"/>
            <w:tcBorders>
              <w:left w:val="nil"/>
            </w:tcBorders>
          </w:tcPr>
          <w:p w:rsidR="00D82519" w:rsidRDefault="00D82519">
            <w:pPr>
              <w:pStyle w:val="ConsPlusNormal"/>
              <w:jc w:val="center"/>
            </w:pPr>
            <w:r>
              <w:t>1</w:t>
            </w:r>
          </w:p>
        </w:tc>
        <w:tc>
          <w:tcPr>
            <w:tcW w:w="2381" w:type="dxa"/>
          </w:tcPr>
          <w:p w:rsidR="00D82519" w:rsidRDefault="00D82519">
            <w:pPr>
              <w:pStyle w:val="ConsPlusNormal"/>
              <w:jc w:val="center"/>
            </w:pPr>
            <w:r>
              <w:t>2</w:t>
            </w:r>
          </w:p>
        </w:tc>
        <w:tc>
          <w:tcPr>
            <w:tcW w:w="1984" w:type="dxa"/>
          </w:tcPr>
          <w:p w:rsidR="00D82519" w:rsidRDefault="00D82519">
            <w:pPr>
              <w:pStyle w:val="ConsPlusNormal"/>
              <w:jc w:val="center"/>
            </w:pPr>
            <w:r>
              <w:t>3</w:t>
            </w:r>
          </w:p>
        </w:tc>
        <w:tc>
          <w:tcPr>
            <w:tcW w:w="2154" w:type="dxa"/>
          </w:tcPr>
          <w:p w:rsidR="00D82519" w:rsidRDefault="00D82519">
            <w:pPr>
              <w:pStyle w:val="ConsPlusNormal"/>
              <w:jc w:val="center"/>
            </w:pPr>
            <w:r>
              <w:t>4</w:t>
            </w:r>
          </w:p>
        </w:tc>
      </w:tr>
      <w:tr w:rsidR="00D82519">
        <w:tc>
          <w:tcPr>
            <w:tcW w:w="2551" w:type="dxa"/>
            <w:tcBorders>
              <w:left w:val="nil"/>
            </w:tcBorders>
          </w:tcPr>
          <w:p w:rsidR="00D82519" w:rsidRDefault="00D82519">
            <w:pPr>
              <w:pStyle w:val="ConsPlusNormal"/>
              <w:jc w:val="center"/>
            </w:pPr>
            <w:r>
              <w:t>На начало дня</w:t>
            </w:r>
          </w:p>
        </w:tc>
        <w:tc>
          <w:tcPr>
            <w:tcW w:w="2381" w:type="dxa"/>
          </w:tcPr>
          <w:p w:rsidR="00D82519" w:rsidRDefault="00D82519">
            <w:pPr>
              <w:pStyle w:val="ConsPlusNormal"/>
            </w:pPr>
          </w:p>
        </w:tc>
        <w:tc>
          <w:tcPr>
            <w:tcW w:w="1984" w:type="dxa"/>
          </w:tcPr>
          <w:p w:rsidR="00D82519" w:rsidRDefault="00D82519">
            <w:pPr>
              <w:pStyle w:val="ConsPlusNormal"/>
            </w:pPr>
          </w:p>
        </w:tc>
        <w:tc>
          <w:tcPr>
            <w:tcW w:w="2154" w:type="dxa"/>
          </w:tcPr>
          <w:p w:rsidR="00D82519" w:rsidRDefault="00D82519">
            <w:pPr>
              <w:pStyle w:val="ConsPlusNormal"/>
            </w:pPr>
          </w:p>
        </w:tc>
      </w:tr>
      <w:tr w:rsidR="00D82519">
        <w:tc>
          <w:tcPr>
            <w:tcW w:w="2551" w:type="dxa"/>
            <w:tcBorders>
              <w:left w:val="nil"/>
            </w:tcBorders>
          </w:tcPr>
          <w:p w:rsidR="00D82519" w:rsidRDefault="00D82519">
            <w:pPr>
              <w:pStyle w:val="ConsPlusNormal"/>
              <w:jc w:val="center"/>
            </w:pPr>
            <w:r>
              <w:t>На конец дня</w:t>
            </w:r>
          </w:p>
        </w:tc>
        <w:tc>
          <w:tcPr>
            <w:tcW w:w="2381" w:type="dxa"/>
          </w:tcPr>
          <w:p w:rsidR="00D82519" w:rsidRDefault="00D82519">
            <w:pPr>
              <w:pStyle w:val="ConsPlusNormal"/>
            </w:pPr>
          </w:p>
        </w:tc>
        <w:tc>
          <w:tcPr>
            <w:tcW w:w="1984" w:type="dxa"/>
          </w:tcPr>
          <w:p w:rsidR="00D82519" w:rsidRDefault="00D82519">
            <w:pPr>
              <w:pStyle w:val="ConsPlusNormal"/>
            </w:pPr>
          </w:p>
        </w:tc>
        <w:tc>
          <w:tcPr>
            <w:tcW w:w="2154"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3.2. Операции по казначейскому обеспечению обязательств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0"/>
        <w:gridCol w:w="1133"/>
        <w:gridCol w:w="1133"/>
        <w:gridCol w:w="1190"/>
        <w:gridCol w:w="1360"/>
        <w:gridCol w:w="1077"/>
        <w:gridCol w:w="963"/>
        <w:gridCol w:w="1020"/>
      </w:tblGrid>
      <w:tr w:rsidR="00D82519">
        <w:tc>
          <w:tcPr>
            <w:tcW w:w="2323" w:type="dxa"/>
            <w:gridSpan w:val="2"/>
            <w:tcBorders>
              <w:left w:val="nil"/>
            </w:tcBorders>
          </w:tcPr>
          <w:p w:rsidR="00D82519" w:rsidRDefault="00D82519">
            <w:pPr>
              <w:pStyle w:val="ConsPlusNormal"/>
              <w:jc w:val="center"/>
            </w:pPr>
            <w:r>
              <w:t>Реквизиты документа, подтверждающего проведение операции</w:t>
            </w:r>
          </w:p>
        </w:tc>
        <w:tc>
          <w:tcPr>
            <w:tcW w:w="2323" w:type="dxa"/>
            <w:gridSpan w:val="2"/>
          </w:tcPr>
          <w:p w:rsidR="00D82519" w:rsidRDefault="00D82519">
            <w:pPr>
              <w:pStyle w:val="ConsPlusNormal"/>
              <w:jc w:val="center"/>
            </w:pPr>
            <w:r>
              <w:t>Документ участника казначейского сопровождения</w:t>
            </w:r>
          </w:p>
        </w:tc>
        <w:tc>
          <w:tcPr>
            <w:tcW w:w="1360" w:type="dxa"/>
            <w:vMerge w:val="restart"/>
          </w:tcPr>
          <w:p w:rsidR="00D82519" w:rsidRDefault="00D82519">
            <w:pPr>
              <w:pStyle w:val="ConsPlusNormal"/>
              <w:jc w:val="center"/>
            </w:pPr>
            <w:r>
              <w:t>Получено</w:t>
            </w:r>
          </w:p>
        </w:tc>
        <w:tc>
          <w:tcPr>
            <w:tcW w:w="1077" w:type="dxa"/>
            <w:vMerge w:val="restart"/>
          </w:tcPr>
          <w:p w:rsidR="00D82519" w:rsidRDefault="00D82519">
            <w:pPr>
              <w:pStyle w:val="ConsPlusNormal"/>
              <w:jc w:val="center"/>
            </w:pPr>
            <w:r>
              <w:t>Переведено</w:t>
            </w:r>
          </w:p>
        </w:tc>
        <w:tc>
          <w:tcPr>
            <w:tcW w:w="963" w:type="dxa"/>
            <w:vMerge w:val="restart"/>
          </w:tcPr>
          <w:p w:rsidR="00D82519" w:rsidRDefault="00D82519">
            <w:pPr>
              <w:pStyle w:val="ConsPlusNormal"/>
              <w:jc w:val="center"/>
            </w:pPr>
            <w:r>
              <w:t>Исполнено</w:t>
            </w:r>
          </w:p>
        </w:tc>
        <w:tc>
          <w:tcPr>
            <w:tcW w:w="1020" w:type="dxa"/>
            <w:vMerge w:val="restart"/>
            <w:tcBorders>
              <w:right w:val="nil"/>
            </w:tcBorders>
          </w:tcPr>
          <w:p w:rsidR="00D82519" w:rsidRDefault="00D82519">
            <w:pPr>
              <w:pStyle w:val="ConsPlusNormal"/>
              <w:jc w:val="center"/>
            </w:pPr>
            <w:r>
              <w:t>Примечание</w:t>
            </w:r>
          </w:p>
        </w:tc>
      </w:tr>
      <w:tr w:rsidR="00D82519">
        <w:tc>
          <w:tcPr>
            <w:tcW w:w="1190" w:type="dxa"/>
            <w:tcBorders>
              <w:left w:val="nil"/>
            </w:tcBorders>
          </w:tcPr>
          <w:p w:rsidR="00D82519" w:rsidRDefault="00D82519">
            <w:pPr>
              <w:pStyle w:val="ConsPlusNormal"/>
              <w:jc w:val="center"/>
            </w:pPr>
            <w:r>
              <w:t>номер</w:t>
            </w:r>
          </w:p>
        </w:tc>
        <w:tc>
          <w:tcPr>
            <w:tcW w:w="1133" w:type="dxa"/>
          </w:tcPr>
          <w:p w:rsidR="00D82519" w:rsidRDefault="00D82519">
            <w:pPr>
              <w:pStyle w:val="ConsPlusNormal"/>
              <w:jc w:val="center"/>
            </w:pPr>
            <w:r>
              <w:t>дата</w:t>
            </w:r>
          </w:p>
        </w:tc>
        <w:tc>
          <w:tcPr>
            <w:tcW w:w="1133" w:type="dxa"/>
          </w:tcPr>
          <w:p w:rsidR="00D82519" w:rsidRDefault="00D82519">
            <w:pPr>
              <w:pStyle w:val="ConsPlusNormal"/>
              <w:jc w:val="center"/>
            </w:pPr>
            <w:r>
              <w:t>номер</w:t>
            </w:r>
          </w:p>
        </w:tc>
        <w:tc>
          <w:tcPr>
            <w:tcW w:w="1190" w:type="dxa"/>
          </w:tcPr>
          <w:p w:rsidR="00D82519" w:rsidRDefault="00D82519">
            <w:pPr>
              <w:pStyle w:val="ConsPlusNormal"/>
              <w:jc w:val="center"/>
            </w:pPr>
            <w:r>
              <w:t>дата</w:t>
            </w:r>
          </w:p>
        </w:tc>
        <w:tc>
          <w:tcPr>
            <w:tcW w:w="1360" w:type="dxa"/>
            <w:vMerge/>
          </w:tcPr>
          <w:p w:rsidR="00D82519" w:rsidRDefault="00D82519">
            <w:pPr>
              <w:pStyle w:val="ConsPlusNormal"/>
            </w:pPr>
          </w:p>
        </w:tc>
        <w:tc>
          <w:tcPr>
            <w:tcW w:w="1077" w:type="dxa"/>
            <w:vMerge/>
          </w:tcPr>
          <w:p w:rsidR="00D82519" w:rsidRDefault="00D82519">
            <w:pPr>
              <w:pStyle w:val="ConsPlusNormal"/>
            </w:pPr>
          </w:p>
        </w:tc>
        <w:tc>
          <w:tcPr>
            <w:tcW w:w="963" w:type="dxa"/>
            <w:vMerge/>
          </w:tcPr>
          <w:p w:rsidR="00D82519" w:rsidRDefault="00D82519">
            <w:pPr>
              <w:pStyle w:val="ConsPlusNormal"/>
            </w:pPr>
          </w:p>
        </w:tc>
        <w:tc>
          <w:tcPr>
            <w:tcW w:w="1020" w:type="dxa"/>
            <w:vMerge/>
            <w:tcBorders>
              <w:right w:val="nil"/>
            </w:tcBorders>
          </w:tcPr>
          <w:p w:rsidR="00D82519" w:rsidRDefault="00D82519">
            <w:pPr>
              <w:pStyle w:val="ConsPlusNormal"/>
            </w:pPr>
          </w:p>
        </w:tc>
      </w:tr>
      <w:tr w:rsidR="00D82519">
        <w:tc>
          <w:tcPr>
            <w:tcW w:w="1190" w:type="dxa"/>
            <w:tcBorders>
              <w:left w:val="nil"/>
            </w:tcBorders>
          </w:tcPr>
          <w:p w:rsidR="00D82519" w:rsidRDefault="00D82519">
            <w:pPr>
              <w:pStyle w:val="ConsPlusNormal"/>
              <w:jc w:val="center"/>
            </w:pPr>
            <w:r>
              <w:t>1</w:t>
            </w:r>
          </w:p>
        </w:tc>
        <w:tc>
          <w:tcPr>
            <w:tcW w:w="1133" w:type="dxa"/>
          </w:tcPr>
          <w:p w:rsidR="00D82519" w:rsidRDefault="00D82519">
            <w:pPr>
              <w:pStyle w:val="ConsPlusNormal"/>
              <w:jc w:val="center"/>
            </w:pPr>
            <w:r>
              <w:t>2</w:t>
            </w:r>
          </w:p>
        </w:tc>
        <w:tc>
          <w:tcPr>
            <w:tcW w:w="1133" w:type="dxa"/>
          </w:tcPr>
          <w:p w:rsidR="00D82519" w:rsidRDefault="00D82519">
            <w:pPr>
              <w:pStyle w:val="ConsPlusNormal"/>
              <w:jc w:val="center"/>
            </w:pPr>
            <w:r>
              <w:t>3</w:t>
            </w:r>
          </w:p>
        </w:tc>
        <w:tc>
          <w:tcPr>
            <w:tcW w:w="1190" w:type="dxa"/>
          </w:tcPr>
          <w:p w:rsidR="00D82519" w:rsidRDefault="00D82519">
            <w:pPr>
              <w:pStyle w:val="ConsPlusNormal"/>
              <w:jc w:val="center"/>
            </w:pPr>
            <w:r>
              <w:t>4</w:t>
            </w:r>
          </w:p>
        </w:tc>
        <w:tc>
          <w:tcPr>
            <w:tcW w:w="1360" w:type="dxa"/>
          </w:tcPr>
          <w:p w:rsidR="00D82519" w:rsidRDefault="00D82519">
            <w:pPr>
              <w:pStyle w:val="ConsPlusNormal"/>
              <w:jc w:val="center"/>
            </w:pPr>
            <w:r>
              <w:t>5</w:t>
            </w:r>
          </w:p>
        </w:tc>
        <w:tc>
          <w:tcPr>
            <w:tcW w:w="1077" w:type="dxa"/>
          </w:tcPr>
          <w:p w:rsidR="00D82519" w:rsidRDefault="00D82519">
            <w:pPr>
              <w:pStyle w:val="ConsPlusNormal"/>
              <w:jc w:val="center"/>
            </w:pPr>
            <w:r>
              <w:t>6</w:t>
            </w:r>
          </w:p>
        </w:tc>
        <w:tc>
          <w:tcPr>
            <w:tcW w:w="963" w:type="dxa"/>
          </w:tcPr>
          <w:p w:rsidR="00D82519" w:rsidRDefault="00D82519">
            <w:pPr>
              <w:pStyle w:val="ConsPlusNormal"/>
              <w:jc w:val="center"/>
            </w:pPr>
            <w:r>
              <w:t>7</w:t>
            </w:r>
          </w:p>
        </w:tc>
        <w:tc>
          <w:tcPr>
            <w:tcW w:w="1020" w:type="dxa"/>
            <w:tcBorders>
              <w:right w:val="nil"/>
            </w:tcBorders>
          </w:tcPr>
          <w:p w:rsidR="00D82519" w:rsidRDefault="00D82519">
            <w:pPr>
              <w:pStyle w:val="ConsPlusNormal"/>
              <w:jc w:val="center"/>
            </w:pPr>
            <w:r>
              <w:t>8</w:t>
            </w:r>
          </w:p>
        </w:tc>
      </w:tr>
      <w:tr w:rsidR="00D82519">
        <w:tblPrEx>
          <w:tblBorders>
            <w:left w:val="single" w:sz="4" w:space="0" w:color="auto"/>
          </w:tblBorders>
        </w:tblPrEx>
        <w:tc>
          <w:tcPr>
            <w:tcW w:w="1190" w:type="dxa"/>
          </w:tcPr>
          <w:p w:rsidR="00D82519" w:rsidRDefault="00D82519">
            <w:pPr>
              <w:pStyle w:val="ConsPlusNormal"/>
            </w:pPr>
          </w:p>
        </w:tc>
        <w:tc>
          <w:tcPr>
            <w:tcW w:w="1133" w:type="dxa"/>
          </w:tcPr>
          <w:p w:rsidR="00D82519" w:rsidRDefault="00D82519">
            <w:pPr>
              <w:pStyle w:val="ConsPlusNormal"/>
            </w:pPr>
          </w:p>
        </w:tc>
        <w:tc>
          <w:tcPr>
            <w:tcW w:w="1133" w:type="dxa"/>
          </w:tcPr>
          <w:p w:rsidR="00D82519" w:rsidRDefault="00D82519">
            <w:pPr>
              <w:pStyle w:val="ConsPlusNormal"/>
            </w:pPr>
          </w:p>
        </w:tc>
        <w:tc>
          <w:tcPr>
            <w:tcW w:w="1190" w:type="dxa"/>
          </w:tcPr>
          <w:p w:rsidR="00D82519" w:rsidRDefault="00D82519">
            <w:pPr>
              <w:pStyle w:val="ConsPlusNormal"/>
            </w:pPr>
          </w:p>
        </w:tc>
        <w:tc>
          <w:tcPr>
            <w:tcW w:w="1360" w:type="dxa"/>
          </w:tcPr>
          <w:p w:rsidR="00D82519" w:rsidRDefault="00D82519">
            <w:pPr>
              <w:pStyle w:val="ConsPlusNormal"/>
            </w:pPr>
          </w:p>
        </w:tc>
        <w:tc>
          <w:tcPr>
            <w:tcW w:w="1077" w:type="dxa"/>
          </w:tcPr>
          <w:p w:rsidR="00D82519" w:rsidRDefault="00D82519">
            <w:pPr>
              <w:pStyle w:val="ConsPlusNormal"/>
            </w:pPr>
          </w:p>
        </w:tc>
        <w:tc>
          <w:tcPr>
            <w:tcW w:w="963" w:type="dxa"/>
          </w:tcPr>
          <w:p w:rsidR="00D82519" w:rsidRDefault="00D82519">
            <w:pPr>
              <w:pStyle w:val="ConsPlusNormal"/>
            </w:pPr>
          </w:p>
        </w:tc>
        <w:tc>
          <w:tcPr>
            <w:tcW w:w="1020" w:type="dxa"/>
            <w:tcBorders>
              <w:right w:val="nil"/>
            </w:tcBorders>
          </w:tcPr>
          <w:p w:rsidR="00D82519" w:rsidRDefault="00D82519">
            <w:pPr>
              <w:pStyle w:val="ConsPlusNormal"/>
            </w:pPr>
          </w:p>
        </w:tc>
      </w:tr>
      <w:tr w:rsidR="00D82519">
        <w:tblPrEx>
          <w:tblBorders>
            <w:left w:val="single" w:sz="4" w:space="0" w:color="auto"/>
          </w:tblBorders>
        </w:tblPrEx>
        <w:tc>
          <w:tcPr>
            <w:tcW w:w="1190" w:type="dxa"/>
          </w:tcPr>
          <w:p w:rsidR="00D82519" w:rsidRDefault="00D82519">
            <w:pPr>
              <w:pStyle w:val="ConsPlusNormal"/>
            </w:pPr>
          </w:p>
        </w:tc>
        <w:tc>
          <w:tcPr>
            <w:tcW w:w="1133" w:type="dxa"/>
          </w:tcPr>
          <w:p w:rsidR="00D82519" w:rsidRDefault="00D82519">
            <w:pPr>
              <w:pStyle w:val="ConsPlusNormal"/>
            </w:pPr>
          </w:p>
        </w:tc>
        <w:tc>
          <w:tcPr>
            <w:tcW w:w="1133" w:type="dxa"/>
          </w:tcPr>
          <w:p w:rsidR="00D82519" w:rsidRDefault="00D82519">
            <w:pPr>
              <w:pStyle w:val="ConsPlusNormal"/>
            </w:pPr>
          </w:p>
        </w:tc>
        <w:tc>
          <w:tcPr>
            <w:tcW w:w="1190" w:type="dxa"/>
          </w:tcPr>
          <w:p w:rsidR="00D82519" w:rsidRDefault="00D82519">
            <w:pPr>
              <w:pStyle w:val="ConsPlusNormal"/>
            </w:pPr>
          </w:p>
        </w:tc>
        <w:tc>
          <w:tcPr>
            <w:tcW w:w="1360" w:type="dxa"/>
          </w:tcPr>
          <w:p w:rsidR="00D82519" w:rsidRDefault="00D82519">
            <w:pPr>
              <w:pStyle w:val="ConsPlusNormal"/>
            </w:pPr>
          </w:p>
        </w:tc>
        <w:tc>
          <w:tcPr>
            <w:tcW w:w="1077" w:type="dxa"/>
          </w:tcPr>
          <w:p w:rsidR="00D82519" w:rsidRDefault="00D82519">
            <w:pPr>
              <w:pStyle w:val="ConsPlusNormal"/>
            </w:pPr>
          </w:p>
        </w:tc>
        <w:tc>
          <w:tcPr>
            <w:tcW w:w="963" w:type="dxa"/>
          </w:tcPr>
          <w:p w:rsidR="00D82519" w:rsidRDefault="00D82519">
            <w:pPr>
              <w:pStyle w:val="ConsPlusNormal"/>
            </w:pPr>
          </w:p>
        </w:tc>
        <w:tc>
          <w:tcPr>
            <w:tcW w:w="1020" w:type="dxa"/>
            <w:tcBorders>
              <w:right w:val="nil"/>
            </w:tcBorders>
          </w:tcPr>
          <w:p w:rsidR="00D82519" w:rsidRDefault="00D82519">
            <w:pPr>
              <w:pStyle w:val="ConsPlusNormal"/>
            </w:pPr>
          </w:p>
        </w:tc>
      </w:tr>
      <w:tr w:rsidR="00D82519">
        <w:tblPrEx>
          <w:tblBorders>
            <w:left w:val="single" w:sz="4" w:space="0" w:color="auto"/>
          </w:tblBorders>
        </w:tblPrEx>
        <w:tc>
          <w:tcPr>
            <w:tcW w:w="1190" w:type="dxa"/>
          </w:tcPr>
          <w:p w:rsidR="00D82519" w:rsidRDefault="00D82519">
            <w:pPr>
              <w:pStyle w:val="ConsPlusNormal"/>
            </w:pPr>
          </w:p>
        </w:tc>
        <w:tc>
          <w:tcPr>
            <w:tcW w:w="1133" w:type="dxa"/>
          </w:tcPr>
          <w:p w:rsidR="00D82519" w:rsidRDefault="00D82519">
            <w:pPr>
              <w:pStyle w:val="ConsPlusNormal"/>
            </w:pPr>
          </w:p>
        </w:tc>
        <w:tc>
          <w:tcPr>
            <w:tcW w:w="1133" w:type="dxa"/>
          </w:tcPr>
          <w:p w:rsidR="00D82519" w:rsidRDefault="00D82519">
            <w:pPr>
              <w:pStyle w:val="ConsPlusNormal"/>
            </w:pPr>
          </w:p>
        </w:tc>
        <w:tc>
          <w:tcPr>
            <w:tcW w:w="1190" w:type="dxa"/>
          </w:tcPr>
          <w:p w:rsidR="00D82519" w:rsidRDefault="00D82519">
            <w:pPr>
              <w:pStyle w:val="ConsPlusNormal"/>
            </w:pPr>
          </w:p>
        </w:tc>
        <w:tc>
          <w:tcPr>
            <w:tcW w:w="1360" w:type="dxa"/>
          </w:tcPr>
          <w:p w:rsidR="00D82519" w:rsidRDefault="00D82519">
            <w:pPr>
              <w:pStyle w:val="ConsPlusNormal"/>
            </w:pPr>
          </w:p>
        </w:tc>
        <w:tc>
          <w:tcPr>
            <w:tcW w:w="1077" w:type="dxa"/>
          </w:tcPr>
          <w:p w:rsidR="00D82519" w:rsidRDefault="00D82519">
            <w:pPr>
              <w:pStyle w:val="ConsPlusNormal"/>
            </w:pPr>
          </w:p>
        </w:tc>
        <w:tc>
          <w:tcPr>
            <w:tcW w:w="963" w:type="dxa"/>
          </w:tcPr>
          <w:p w:rsidR="00D82519" w:rsidRDefault="00D82519">
            <w:pPr>
              <w:pStyle w:val="ConsPlusNormal"/>
            </w:pPr>
          </w:p>
        </w:tc>
        <w:tc>
          <w:tcPr>
            <w:tcW w:w="1020" w:type="dxa"/>
            <w:tcBorders>
              <w:right w:val="nil"/>
            </w:tcBorders>
          </w:tcPr>
          <w:p w:rsidR="00D82519" w:rsidRDefault="00D82519">
            <w:pPr>
              <w:pStyle w:val="ConsPlusNormal"/>
            </w:pPr>
          </w:p>
        </w:tc>
      </w:tr>
      <w:tr w:rsidR="00D82519">
        <w:tc>
          <w:tcPr>
            <w:tcW w:w="4646" w:type="dxa"/>
            <w:gridSpan w:val="4"/>
            <w:tcBorders>
              <w:left w:val="nil"/>
              <w:bottom w:val="nil"/>
            </w:tcBorders>
          </w:tcPr>
          <w:p w:rsidR="00D82519" w:rsidRDefault="00D82519">
            <w:pPr>
              <w:pStyle w:val="ConsPlusNormal"/>
              <w:jc w:val="right"/>
            </w:pPr>
            <w:r>
              <w:t>Итого</w:t>
            </w:r>
          </w:p>
        </w:tc>
        <w:tc>
          <w:tcPr>
            <w:tcW w:w="1360" w:type="dxa"/>
          </w:tcPr>
          <w:p w:rsidR="00D82519" w:rsidRDefault="00D82519">
            <w:pPr>
              <w:pStyle w:val="ConsPlusNormal"/>
            </w:pPr>
          </w:p>
        </w:tc>
        <w:tc>
          <w:tcPr>
            <w:tcW w:w="1077" w:type="dxa"/>
          </w:tcPr>
          <w:p w:rsidR="00D82519" w:rsidRDefault="00D82519">
            <w:pPr>
              <w:pStyle w:val="ConsPlusNormal"/>
            </w:pPr>
          </w:p>
        </w:tc>
        <w:tc>
          <w:tcPr>
            <w:tcW w:w="963" w:type="dxa"/>
          </w:tcPr>
          <w:p w:rsidR="00D82519" w:rsidRDefault="00D82519">
            <w:pPr>
              <w:pStyle w:val="ConsPlusNormal"/>
            </w:pPr>
          </w:p>
        </w:tc>
        <w:tc>
          <w:tcPr>
            <w:tcW w:w="1020" w:type="dxa"/>
            <w:tcBorders>
              <w:bottom w:val="nil"/>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w:t>
      </w:r>
      <w:proofErr w:type="gramStart"/>
      <w:r>
        <w:t>_  _</w:t>
      </w:r>
      <w:proofErr w:type="gramEnd"/>
      <w:r>
        <w:t>________  _____________________  __________</w:t>
      </w:r>
    </w:p>
    <w:p w:rsidR="00D82519" w:rsidRDefault="00D82519">
      <w:pPr>
        <w:pStyle w:val="ConsPlusNonformat"/>
        <w:jc w:val="both"/>
      </w:pPr>
      <w:r>
        <w:t xml:space="preserve">                  (</w:t>
      </w:r>
      <w:proofErr w:type="gramStart"/>
      <w:r>
        <w:t>должность)  (</w:t>
      </w:r>
      <w:proofErr w:type="gramEnd"/>
      <w:r>
        <w:t>подпись)  (расшифровка подписи)  (телефон)</w:t>
      </w:r>
    </w:p>
    <w:p w:rsidR="00D82519" w:rsidRDefault="00D82519">
      <w:pPr>
        <w:pStyle w:val="ConsPlusNonformat"/>
        <w:jc w:val="both"/>
      </w:pPr>
      <w:r>
        <w:t>"__" _________ 20__ г.</w:t>
      </w:r>
    </w:p>
    <w:p w:rsidR="00D82519" w:rsidRDefault="00D82519">
      <w:pPr>
        <w:pStyle w:val="ConsPlusNonformat"/>
        <w:jc w:val="both"/>
      </w:pPr>
    </w:p>
    <w:p w:rsidR="00D82519" w:rsidRDefault="00D82519">
      <w:pPr>
        <w:pStyle w:val="ConsPlusNonformat"/>
        <w:jc w:val="both"/>
      </w:pPr>
      <w:r>
        <w:t xml:space="preserve">                                                      Номер страницы ______</w:t>
      </w:r>
    </w:p>
    <w:p w:rsidR="00D82519" w:rsidRDefault="00D82519">
      <w:pPr>
        <w:pStyle w:val="ConsPlusNonformat"/>
        <w:jc w:val="both"/>
      </w:pPr>
      <w:r>
        <w:t xml:space="preserve">                                                       Всего страниц ______</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10</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lastRenderedPageBreak/>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6" w:name="P1363"/>
      <w:bookmarkEnd w:id="36"/>
      <w:r>
        <w:t xml:space="preserve">                             ОТЧЕТ О СОСТОЯНИИ</w:t>
      </w:r>
    </w:p>
    <w:p w:rsidR="00D82519" w:rsidRDefault="00D82519">
      <w:pPr>
        <w:pStyle w:val="ConsPlusNonformat"/>
        <w:jc w:val="both"/>
      </w:pPr>
      <w:r>
        <w:t xml:space="preserve">                              лицевого счета</w:t>
      </w:r>
    </w:p>
    <w:p w:rsidR="00D82519" w:rsidRDefault="00D82519">
      <w:pPr>
        <w:pStyle w:val="ConsPlusNonformat"/>
        <w:jc w:val="both"/>
      </w:pPr>
      <w:r>
        <w:t xml:space="preserve">                            ┌─────────────────┐</w:t>
      </w:r>
    </w:p>
    <w:p w:rsidR="00D82519" w:rsidRDefault="00D82519">
      <w:pPr>
        <w:pStyle w:val="ConsPlusNonformat"/>
        <w:jc w:val="both"/>
      </w:pPr>
      <w:r>
        <w:t xml:space="preserve">                            │                 │</w:t>
      </w:r>
    </w:p>
    <w:p w:rsidR="00D82519" w:rsidRDefault="00D82519">
      <w:pPr>
        <w:pStyle w:val="ConsPlusNonformat"/>
        <w:jc w:val="both"/>
      </w:pPr>
      <w:r>
        <w:t xml:space="preserve">                            └─────────────────┘</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061"/>
        <w:gridCol w:w="2098"/>
        <w:gridCol w:w="1020"/>
      </w:tblGrid>
      <w:tr w:rsidR="00D82519">
        <w:tc>
          <w:tcPr>
            <w:tcW w:w="2891" w:type="dxa"/>
            <w:tcBorders>
              <w:top w:val="nil"/>
              <w:left w:val="nil"/>
              <w:bottom w:val="nil"/>
              <w:right w:val="nil"/>
            </w:tcBorders>
          </w:tcPr>
          <w:p w:rsidR="00D82519" w:rsidRDefault="00D82519">
            <w:pPr>
              <w:pStyle w:val="ConsPlusNormal"/>
            </w:pPr>
          </w:p>
        </w:tc>
        <w:tc>
          <w:tcPr>
            <w:tcW w:w="3061" w:type="dxa"/>
            <w:tcBorders>
              <w:top w:val="nil"/>
              <w:left w:val="nil"/>
              <w:bottom w:val="nil"/>
              <w:right w:val="nil"/>
            </w:tcBorders>
          </w:tcPr>
          <w:p w:rsidR="00D82519" w:rsidRDefault="00D82519">
            <w:pPr>
              <w:pStyle w:val="ConsPlusNormal"/>
            </w:pPr>
          </w:p>
        </w:tc>
        <w:tc>
          <w:tcPr>
            <w:tcW w:w="2098" w:type="dxa"/>
            <w:tcBorders>
              <w:top w:val="nil"/>
              <w:left w:val="nil"/>
              <w:bottom w:val="nil"/>
              <w:right w:val="single" w:sz="4" w:space="0" w:color="auto"/>
            </w:tcBorders>
            <w:vAlign w:val="center"/>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2891" w:type="dxa"/>
            <w:tcBorders>
              <w:top w:val="nil"/>
              <w:left w:val="nil"/>
              <w:bottom w:val="nil"/>
              <w:right w:val="nil"/>
            </w:tcBorders>
          </w:tcPr>
          <w:p w:rsidR="00D82519" w:rsidRDefault="00D82519">
            <w:pPr>
              <w:pStyle w:val="ConsPlusNormal"/>
            </w:pPr>
          </w:p>
        </w:tc>
        <w:tc>
          <w:tcPr>
            <w:tcW w:w="3061" w:type="dxa"/>
            <w:tcBorders>
              <w:top w:val="nil"/>
              <w:left w:val="nil"/>
              <w:bottom w:val="nil"/>
              <w:right w:val="nil"/>
            </w:tcBorders>
          </w:tcPr>
          <w:p w:rsidR="00D82519" w:rsidRDefault="00D82519">
            <w:pPr>
              <w:pStyle w:val="ConsPlusNormal"/>
            </w:pPr>
          </w:p>
        </w:tc>
        <w:tc>
          <w:tcPr>
            <w:tcW w:w="2098"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0531372</w:t>
            </w:r>
          </w:p>
        </w:tc>
      </w:tr>
      <w:tr w:rsidR="00D82519">
        <w:tc>
          <w:tcPr>
            <w:tcW w:w="2891" w:type="dxa"/>
            <w:tcBorders>
              <w:top w:val="nil"/>
              <w:left w:val="nil"/>
              <w:bottom w:val="nil"/>
              <w:right w:val="nil"/>
            </w:tcBorders>
          </w:tcPr>
          <w:p w:rsidR="00D82519" w:rsidRDefault="00D82519">
            <w:pPr>
              <w:pStyle w:val="ConsPlusNormal"/>
            </w:pPr>
          </w:p>
        </w:tc>
        <w:tc>
          <w:tcPr>
            <w:tcW w:w="3061" w:type="dxa"/>
            <w:tcBorders>
              <w:top w:val="nil"/>
              <w:left w:val="nil"/>
              <w:bottom w:val="nil"/>
              <w:right w:val="nil"/>
            </w:tcBorders>
          </w:tcPr>
          <w:p w:rsidR="00D82519" w:rsidRDefault="00D82519">
            <w:pPr>
              <w:pStyle w:val="ConsPlusNormal"/>
              <w:jc w:val="center"/>
            </w:pPr>
            <w:r>
              <w:t>на "__" _________ 20__ г.</w:t>
            </w:r>
          </w:p>
        </w:tc>
        <w:tc>
          <w:tcPr>
            <w:tcW w:w="2098" w:type="dxa"/>
            <w:tcBorders>
              <w:top w:val="nil"/>
              <w:left w:val="nil"/>
              <w:bottom w:val="nil"/>
              <w:right w:val="single" w:sz="4" w:space="0" w:color="auto"/>
            </w:tcBorders>
            <w:vAlign w:val="center"/>
          </w:tcPr>
          <w:p w:rsidR="00D82519" w:rsidRDefault="00D8251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vAlign w:val="bottom"/>
          </w:tcPr>
          <w:p w:rsidR="00D82519" w:rsidRDefault="00D82519">
            <w:pPr>
              <w:pStyle w:val="ConsPlusNormal"/>
            </w:pPr>
            <w:r>
              <w:t>Территориальный орган Федерального казначейства</w:t>
            </w:r>
          </w:p>
        </w:tc>
        <w:tc>
          <w:tcPr>
            <w:tcW w:w="3061" w:type="dxa"/>
            <w:tcBorders>
              <w:top w:val="nil"/>
              <w:left w:val="nil"/>
              <w:bottom w:val="single" w:sz="4" w:space="0" w:color="auto"/>
              <w:right w:val="nil"/>
            </w:tcBorders>
          </w:tcPr>
          <w:p w:rsidR="00D82519" w:rsidRDefault="00D82519">
            <w:pPr>
              <w:pStyle w:val="ConsPlusNormal"/>
            </w:pPr>
          </w:p>
        </w:tc>
        <w:tc>
          <w:tcPr>
            <w:tcW w:w="2098" w:type="dxa"/>
            <w:tcBorders>
              <w:top w:val="nil"/>
              <w:left w:val="nil"/>
              <w:bottom w:val="nil"/>
              <w:right w:val="single" w:sz="4" w:space="0" w:color="auto"/>
            </w:tcBorders>
            <w:vAlign w:val="bottom"/>
          </w:tcPr>
          <w:p w:rsidR="00D82519" w:rsidRDefault="00D8251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vAlign w:val="bottom"/>
          </w:tcPr>
          <w:p w:rsidR="00D82519" w:rsidRDefault="00D82519">
            <w:pPr>
              <w:pStyle w:val="ConsPlusNormal"/>
            </w:pPr>
            <w:r>
              <w:t>Участник казначейского сопровождения</w:t>
            </w:r>
          </w:p>
        </w:tc>
        <w:tc>
          <w:tcPr>
            <w:tcW w:w="3061" w:type="dxa"/>
            <w:tcBorders>
              <w:top w:val="single" w:sz="4" w:space="0" w:color="auto"/>
              <w:left w:val="nil"/>
              <w:bottom w:val="single" w:sz="4" w:space="0" w:color="auto"/>
              <w:right w:val="nil"/>
            </w:tcBorders>
          </w:tcPr>
          <w:p w:rsidR="00D82519" w:rsidRDefault="00D82519">
            <w:pPr>
              <w:pStyle w:val="ConsPlusNormal"/>
            </w:pPr>
          </w:p>
        </w:tc>
        <w:tc>
          <w:tcPr>
            <w:tcW w:w="2098" w:type="dxa"/>
            <w:tcBorders>
              <w:top w:val="nil"/>
              <w:left w:val="nil"/>
              <w:bottom w:val="nil"/>
              <w:right w:val="single" w:sz="4" w:space="0" w:color="auto"/>
            </w:tcBorders>
            <w:vAlign w:val="bottom"/>
          </w:tcPr>
          <w:p w:rsidR="00D82519" w:rsidRDefault="00D8251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tcPr>
          <w:p w:rsidR="00D82519" w:rsidRDefault="00D82519">
            <w:pPr>
              <w:pStyle w:val="ConsPlusNormal"/>
            </w:pPr>
            <w:r>
              <w:t>Периодичность: месячная</w:t>
            </w:r>
          </w:p>
        </w:tc>
        <w:tc>
          <w:tcPr>
            <w:tcW w:w="3061" w:type="dxa"/>
            <w:tcBorders>
              <w:top w:val="single" w:sz="4" w:space="0" w:color="auto"/>
              <w:left w:val="nil"/>
              <w:bottom w:val="nil"/>
              <w:right w:val="nil"/>
            </w:tcBorders>
          </w:tcPr>
          <w:p w:rsidR="00D82519" w:rsidRDefault="00D82519">
            <w:pPr>
              <w:pStyle w:val="ConsPlusNormal"/>
            </w:pPr>
          </w:p>
        </w:tc>
        <w:tc>
          <w:tcPr>
            <w:tcW w:w="2098" w:type="dxa"/>
            <w:vMerge w:val="restart"/>
            <w:tcBorders>
              <w:top w:val="nil"/>
              <w:left w:val="nil"/>
              <w:bottom w:val="nil"/>
              <w:right w:val="single" w:sz="4" w:space="0" w:color="auto"/>
            </w:tcBorders>
            <w:vAlign w:val="center"/>
          </w:tcPr>
          <w:p w:rsidR="00D82519" w:rsidRDefault="00D82519">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hyperlink r:id="rId84">
              <w:r>
                <w:rPr>
                  <w:color w:val="0000FF"/>
                </w:rPr>
                <w:t>383</w:t>
              </w:r>
            </w:hyperlink>
          </w:p>
        </w:tc>
      </w:tr>
      <w:tr w:rsidR="00D82519">
        <w:tc>
          <w:tcPr>
            <w:tcW w:w="2891" w:type="dxa"/>
            <w:tcBorders>
              <w:top w:val="nil"/>
              <w:left w:val="nil"/>
              <w:bottom w:val="nil"/>
              <w:right w:val="nil"/>
            </w:tcBorders>
          </w:tcPr>
          <w:p w:rsidR="00D82519" w:rsidRDefault="00D82519">
            <w:pPr>
              <w:pStyle w:val="ConsPlusNormal"/>
            </w:pPr>
            <w:r>
              <w:t>Единица измерения: руб.</w:t>
            </w:r>
          </w:p>
        </w:tc>
        <w:tc>
          <w:tcPr>
            <w:tcW w:w="3061" w:type="dxa"/>
            <w:tcBorders>
              <w:top w:val="nil"/>
              <w:left w:val="nil"/>
              <w:bottom w:val="nil"/>
              <w:right w:val="nil"/>
            </w:tcBorders>
          </w:tcPr>
          <w:p w:rsidR="00D82519" w:rsidRDefault="00D82519">
            <w:pPr>
              <w:pStyle w:val="ConsPlusNormal"/>
            </w:pPr>
          </w:p>
        </w:tc>
        <w:tc>
          <w:tcPr>
            <w:tcW w:w="2098" w:type="dxa"/>
            <w:vMerge/>
            <w:tcBorders>
              <w:top w:val="nil"/>
              <w:left w:val="nil"/>
              <w:bottom w:val="nil"/>
              <w:right w:val="single" w:sz="4" w:space="0" w:color="auto"/>
            </w:tcBorders>
          </w:tcPr>
          <w:p w:rsidR="00D82519" w:rsidRDefault="00D82519">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Остаток средств на лицевом счете</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1474"/>
        <w:gridCol w:w="1587"/>
        <w:gridCol w:w="1984"/>
        <w:gridCol w:w="1927"/>
      </w:tblGrid>
      <w:tr w:rsidR="00D82519">
        <w:tc>
          <w:tcPr>
            <w:tcW w:w="2097" w:type="dxa"/>
            <w:vMerge w:val="restart"/>
            <w:tcBorders>
              <w:left w:val="nil"/>
            </w:tcBorders>
          </w:tcPr>
          <w:p w:rsidR="00D82519" w:rsidRDefault="00D82519">
            <w:pPr>
              <w:pStyle w:val="ConsPlusNormal"/>
              <w:jc w:val="center"/>
            </w:pPr>
            <w:r>
              <w:t>Аналитический код раздела</w:t>
            </w:r>
          </w:p>
        </w:tc>
        <w:tc>
          <w:tcPr>
            <w:tcW w:w="1474" w:type="dxa"/>
            <w:vMerge w:val="restart"/>
          </w:tcPr>
          <w:p w:rsidR="00D82519" w:rsidRDefault="00D82519">
            <w:pPr>
              <w:pStyle w:val="ConsPlusNormal"/>
              <w:jc w:val="center"/>
            </w:pPr>
            <w:r>
              <w:t>На начало года</w:t>
            </w:r>
          </w:p>
        </w:tc>
        <w:tc>
          <w:tcPr>
            <w:tcW w:w="5498" w:type="dxa"/>
            <w:gridSpan w:val="3"/>
            <w:tcBorders>
              <w:right w:val="nil"/>
            </w:tcBorders>
          </w:tcPr>
          <w:p w:rsidR="00D82519" w:rsidRDefault="00D82519">
            <w:pPr>
              <w:pStyle w:val="ConsPlusNormal"/>
              <w:jc w:val="center"/>
            </w:pPr>
            <w:r>
              <w:t>На отчетную дату</w:t>
            </w:r>
          </w:p>
        </w:tc>
      </w:tr>
      <w:tr w:rsidR="00D82519">
        <w:tc>
          <w:tcPr>
            <w:tcW w:w="2097" w:type="dxa"/>
            <w:vMerge/>
            <w:tcBorders>
              <w:left w:val="nil"/>
            </w:tcBorders>
          </w:tcPr>
          <w:p w:rsidR="00D82519" w:rsidRDefault="00D82519">
            <w:pPr>
              <w:pStyle w:val="ConsPlusNormal"/>
            </w:pPr>
          </w:p>
        </w:tc>
        <w:tc>
          <w:tcPr>
            <w:tcW w:w="1474" w:type="dxa"/>
            <w:vMerge/>
          </w:tcPr>
          <w:p w:rsidR="00D82519" w:rsidRDefault="00D82519">
            <w:pPr>
              <w:pStyle w:val="ConsPlusNormal"/>
            </w:pPr>
          </w:p>
        </w:tc>
        <w:tc>
          <w:tcPr>
            <w:tcW w:w="1587" w:type="dxa"/>
            <w:vMerge w:val="restart"/>
          </w:tcPr>
          <w:p w:rsidR="00D82519" w:rsidRDefault="00D82519">
            <w:pPr>
              <w:pStyle w:val="ConsPlusNormal"/>
              <w:jc w:val="center"/>
            </w:pPr>
            <w:r>
              <w:t>Всего</w:t>
            </w:r>
          </w:p>
        </w:tc>
        <w:tc>
          <w:tcPr>
            <w:tcW w:w="3911" w:type="dxa"/>
            <w:gridSpan w:val="2"/>
            <w:tcBorders>
              <w:right w:val="nil"/>
            </w:tcBorders>
          </w:tcPr>
          <w:p w:rsidR="00D82519" w:rsidRDefault="00D82519">
            <w:pPr>
              <w:pStyle w:val="ConsPlusNormal"/>
              <w:jc w:val="center"/>
            </w:pPr>
            <w:r>
              <w:t>в том числе</w:t>
            </w:r>
          </w:p>
        </w:tc>
      </w:tr>
      <w:tr w:rsidR="00D82519">
        <w:tc>
          <w:tcPr>
            <w:tcW w:w="2097" w:type="dxa"/>
            <w:vMerge/>
            <w:tcBorders>
              <w:left w:val="nil"/>
            </w:tcBorders>
          </w:tcPr>
          <w:p w:rsidR="00D82519" w:rsidRDefault="00D82519">
            <w:pPr>
              <w:pStyle w:val="ConsPlusNormal"/>
            </w:pPr>
          </w:p>
        </w:tc>
        <w:tc>
          <w:tcPr>
            <w:tcW w:w="1474" w:type="dxa"/>
            <w:vMerge/>
          </w:tcPr>
          <w:p w:rsidR="00D82519" w:rsidRDefault="00D82519">
            <w:pPr>
              <w:pStyle w:val="ConsPlusNormal"/>
            </w:pPr>
          </w:p>
        </w:tc>
        <w:tc>
          <w:tcPr>
            <w:tcW w:w="1587" w:type="dxa"/>
            <w:vMerge/>
          </w:tcPr>
          <w:p w:rsidR="00D82519" w:rsidRDefault="00D82519">
            <w:pPr>
              <w:pStyle w:val="ConsPlusNormal"/>
            </w:pPr>
          </w:p>
        </w:tc>
        <w:tc>
          <w:tcPr>
            <w:tcW w:w="3911" w:type="dxa"/>
            <w:gridSpan w:val="2"/>
            <w:tcBorders>
              <w:right w:val="nil"/>
            </w:tcBorders>
          </w:tcPr>
          <w:p w:rsidR="00D82519" w:rsidRDefault="00D82519">
            <w:pPr>
              <w:pStyle w:val="ConsPlusNormal"/>
              <w:jc w:val="center"/>
            </w:pPr>
            <w:r>
              <w:t>неразрешенный к использованию</w:t>
            </w:r>
          </w:p>
        </w:tc>
      </w:tr>
      <w:tr w:rsidR="00D82519">
        <w:tc>
          <w:tcPr>
            <w:tcW w:w="2097" w:type="dxa"/>
            <w:vMerge/>
            <w:tcBorders>
              <w:left w:val="nil"/>
            </w:tcBorders>
          </w:tcPr>
          <w:p w:rsidR="00D82519" w:rsidRDefault="00D82519">
            <w:pPr>
              <w:pStyle w:val="ConsPlusNormal"/>
            </w:pPr>
          </w:p>
        </w:tc>
        <w:tc>
          <w:tcPr>
            <w:tcW w:w="1474" w:type="dxa"/>
            <w:vMerge/>
          </w:tcPr>
          <w:p w:rsidR="00D82519" w:rsidRDefault="00D82519">
            <w:pPr>
              <w:pStyle w:val="ConsPlusNormal"/>
            </w:pPr>
          </w:p>
        </w:tc>
        <w:tc>
          <w:tcPr>
            <w:tcW w:w="1587" w:type="dxa"/>
            <w:vMerge/>
          </w:tcPr>
          <w:p w:rsidR="00D82519" w:rsidRDefault="00D82519">
            <w:pPr>
              <w:pStyle w:val="ConsPlusNormal"/>
            </w:pPr>
          </w:p>
        </w:tc>
        <w:tc>
          <w:tcPr>
            <w:tcW w:w="1984" w:type="dxa"/>
          </w:tcPr>
          <w:p w:rsidR="00D82519" w:rsidRDefault="00D82519">
            <w:pPr>
              <w:pStyle w:val="ConsPlusNormal"/>
              <w:jc w:val="center"/>
            </w:pPr>
            <w:r>
              <w:t>прошлого года</w:t>
            </w:r>
          </w:p>
        </w:tc>
        <w:tc>
          <w:tcPr>
            <w:tcW w:w="1927" w:type="dxa"/>
            <w:tcBorders>
              <w:right w:val="nil"/>
            </w:tcBorders>
          </w:tcPr>
          <w:p w:rsidR="00D82519" w:rsidRDefault="00D82519">
            <w:pPr>
              <w:pStyle w:val="ConsPlusNormal"/>
              <w:jc w:val="center"/>
            </w:pPr>
            <w:r>
              <w:t>текущего года</w:t>
            </w:r>
          </w:p>
        </w:tc>
      </w:tr>
      <w:tr w:rsidR="00D82519">
        <w:tc>
          <w:tcPr>
            <w:tcW w:w="2097" w:type="dxa"/>
            <w:tcBorders>
              <w:left w:val="nil"/>
            </w:tcBorders>
          </w:tcPr>
          <w:p w:rsidR="00D82519" w:rsidRDefault="00D82519">
            <w:pPr>
              <w:pStyle w:val="ConsPlusNormal"/>
              <w:jc w:val="center"/>
            </w:pPr>
            <w:r>
              <w:t>1</w:t>
            </w:r>
          </w:p>
        </w:tc>
        <w:tc>
          <w:tcPr>
            <w:tcW w:w="1474" w:type="dxa"/>
          </w:tcPr>
          <w:p w:rsidR="00D82519" w:rsidRDefault="00D82519">
            <w:pPr>
              <w:pStyle w:val="ConsPlusNormal"/>
              <w:jc w:val="center"/>
            </w:pPr>
            <w:r>
              <w:t>2</w:t>
            </w:r>
          </w:p>
        </w:tc>
        <w:tc>
          <w:tcPr>
            <w:tcW w:w="1587" w:type="dxa"/>
          </w:tcPr>
          <w:p w:rsidR="00D82519" w:rsidRDefault="00D82519">
            <w:pPr>
              <w:pStyle w:val="ConsPlusNormal"/>
              <w:jc w:val="center"/>
            </w:pPr>
            <w:r>
              <w:t>3</w:t>
            </w:r>
          </w:p>
        </w:tc>
        <w:tc>
          <w:tcPr>
            <w:tcW w:w="1984" w:type="dxa"/>
          </w:tcPr>
          <w:p w:rsidR="00D82519" w:rsidRDefault="00D82519">
            <w:pPr>
              <w:pStyle w:val="ConsPlusNormal"/>
              <w:jc w:val="center"/>
            </w:pPr>
            <w:r>
              <w:t>4</w:t>
            </w:r>
          </w:p>
        </w:tc>
        <w:tc>
          <w:tcPr>
            <w:tcW w:w="1927" w:type="dxa"/>
            <w:tcBorders>
              <w:right w:val="nil"/>
            </w:tcBorders>
          </w:tcPr>
          <w:p w:rsidR="00D82519" w:rsidRDefault="00D82519">
            <w:pPr>
              <w:pStyle w:val="ConsPlusNormal"/>
              <w:jc w:val="center"/>
            </w:pPr>
            <w:r>
              <w:t>5</w:t>
            </w:r>
          </w:p>
        </w:tc>
      </w:tr>
      <w:tr w:rsidR="00D82519">
        <w:tblPrEx>
          <w:tblBorders>
            <w:left w:val="single" w:sz="4" w:space="0" w:color="auto"/>
            <w:right w:val="single" w:sz="4" w:space="0" w:color="auto"/>
          </w:tblBorders>
        </w:tblPrEx>
        <w:tc>
          <w:tcPr>
            <w:tcW w:w="2097" w:type="dxa"/>
          </w:tcPr>
          <w:p w:rsidR="00D82519" w:rsidRDefault="00D82519">
            <w:pPr>
              <w:pStyle w:val="ConsPlusNormal"/>
            </w:pPr>
          </w:p>
        </w:tc>
        <w:tc>
          <w:tcPr>
            <w:tcW w:w="1474" w:type="dxa"/>
          </w:tcPr>
          <w:p w:rsidR="00D82519" w:rsidRDefault="00D82519">
            <w:pPr>
              <w:pStyle w:val="ConsPlusNormal"/>
            </w:pPr>
          </w:p>
        </w:tc>
        <w:tc>
          <w:tcPr>
            <w:tcW w:w="1587" w:type="dxa"/>
          </w:tcPr>
          <w:p w:rsidR="00D82519" w:rsidRDefault="00D82519">
            <w:pPr>
              <w:pStyle w:val="ConsPlusNormal"/>
            </w:pPr>
          </w:p>
        </w:tc>
        <w:tc>
          <w:tcPr>
            <w:tcW w:w="1984" w:type="dxa"/>
          </w:tcPr>
          <w:p w:rsidR="00D82519" w:rsidRDefault="00D82519">
            <w:pPr>
              <w:pStyle w:val="ConsPlusNormal"/>
            </w:pPr>
          </w:p>
        </w:tc>
        <w:tc>
          <w:tcPr>
            <w:tcW w:w="1927" w:type="dxa"/>
          </w:tcPr>
          <w:p w:rsidR="00D82519" w:rsidRDefault="00D82519">
            <w:pPr>
              <w:pStyle w:val="ConsPlusNormal"/>
            </w:pPr>
          </w:p>
        </w:tc>
      </w:tr>
      <w:tr w:rsidR="00D82519">
        <w:tblPrEx>
          <w:tblBorders>
            <w:left w:val="single" w:sz="4" w:space="0" w:color="auto"/>
            <w:right w:val="single" w:sz="4" w:space="0" w:color="auto"/>
          </w:tblBorders>
        </w:tblPrEx>
        <w:tc>
          <w:tcPr>
            <w:tcW w:w="2097" w:type="dxa"/>
          </w:tcPr>
          <w:p w:rsidR="00D82519" w:rsidRDefault="00D82519">
            <w:pPr>
              <w:pStyle w:val="ConsPlusNormal"/>
            </w:pPr>
          </w:p>
        </w:tc>
        <w:tc>
          <w:tcPr>
            <w:tcW w:w="1474" w:type="dxa"/>
          </w:tcPr>
          <w:p w:rsidR="00D82519" w:rsidRDefault="00D82519">
            <w:pPr>
              <w:pStyle w:val="ConsPlusNormal"/>
            </w:pPr>
          </w:p>
        </w:tc>
        <w:tc>
          <w:tcPr>
            <w:tcW w:w="1587" w:type="dxa"/>
          </w:tcPr>
          <w:p w:rsidR="00D82519" w:rsidRDefault="00D82519">
            <w:pPr>
              <w:pStyle w:val="ConsPlusNormal"/>
            </w:pPr>
          </w:p>
        </w:tc>
        <w:tc>
          <w:tcPr>
            <w:tcW w:w="1984" w:type="dxa"/>
          </w:tcPr>
          <w:p w:rsidR="00D82519" w:rsidRDefault="00D82519">
            <w:pPr>
              <w:pStyle w:val="ConsPlusNormal"/>
            </w:pPr>
          </w:p>
        </w:tc>
        <w:tc>
          <w:tcPr>
            <w:tcW w:w="1927" w:type="dxa"/>
          </w:tcPr>
          <w:p w:rsidR="00D82519" w:rsidRDefault="00D82519">
            <w:pPr>
              <w:pStyle w:val="ConsPlusNormal"/>
            </w:pPr>
          </w:p>
        </w:tc>
      </w:tr>
      <w:tr w:rsidR="00D82519">
        <w:tblPrEx>
          <w:tblBorders>
            <w:left w:val="single" w:sz="4" w:space="0" w:color="auto"/>
            <w:right w:val="single" w:sz="4" w:space="0" w:color="auto"/>
          </w:tblBorders>
        </w:tblPrEx>
        <w:tc>
          <w:tcPr>
            <w:tcW w:w="2097" w:type="dxa"/>
          </w:tcPr>
          <w:p w:rsidR="00D82519" w:rsidRDefault="00D82519">
            <w:pPr>
              <w:pStyle w:val="ConsPlusNormal"/>
            </w:pPr>
          </w:p>
        </w:tc>
        <w:tc>
          <w:tcPr>
            <w:tcW w:w="1474" w:type="dxa"/>
          </w:tcPr>
          <w:p w:rsidR="00D82519" w:rsidRDefault="00D82519">
            <w:pPr>
              <w:pStyle w:val="ConsPlusNormal"/>
            </w:pPr>
          </w:p>
        </w:tc>
        <w:tc>
          <w:tcPr>
            <w:tcW w:w="1587" w:type="dxa"/>
          </w:tcPr>
          <w:p w:rsidR="00D82519" w:rsidRDefault="00D82519">
            <w:pPr>
              <w:pStyle w:val="ConsPlusNormal"/>
            </w:pPr>
          </w:p>
        </w:tc>
        <w:tc>
          <w:tcPr>
            <w:tcW w:w="1984" w:type="dxa"/>
          </w:tcPr>
          <w:p w:rsidR="00D82519" w:rsidRDefault="00D82519">
            <w:pPr>
              <w:pStyle w:val="ConsPlusNormal"/>
            </w:pPr>
          </w:p>
        </w:tc>
        <w:tc>
          <w:tcPr>
            <w:tcW w:w="1927" w:type="dxa"/>
          </w:tcPr>
          <w:p w:rsidR="00D82519" w:rsidRDefault="00D82519">
            <w:pPr>
              <w:pStyle w:val="ConsPlusNormal"/>
            </w:pPr>
          </w:p>
        </w:tc>
      </w:tr>
      <w:tr w:rsidR="00D82519">
        <w:tblPrEx>
          <w:tblBorders>
            <w:right w:val="single" w:sz="4" w:space="0" w:color="auto"/>
          </w:tblBorders>
        </w:tblPrEx>
        <w:tc>
          <w:tcPr>
            <w:tcW w:w="2097" w:type="dxa"/>
            <w:tcBorders>
              <w:left w:val="nil"/>
              <w:bottom w:val="nil"/>
            </w:tcBorders>
          </w:tcPr>
          <w:p w:rsidR="00D82519" w:rsidRDefault="00D82519">
            <w:pPr>
              <w:pStyle w:val="ConsPlusNormal"/>
              <w:jc w:val="right"/>
            </w:pPr>
            <w:r>
              <w:t>Итого</w:t>
            </w:r>
          </w:p>
        </w:tc>
        <w:tc>
          <w:tcPr>
            <w:tcW w:w="1474" w:type="dxa"/>
          </w:tcPr>
          <w:p w:rsidR="00D82519" w:rsidRDefault="00D82519">
            <w:pPr>
              <w:pStyle w:val="ConsPlusNormal"/>
            </w:pPr>
          </w:p>
        </w:tc>
        <w:tc>
          <w:tcPr>
            <w:tcW w:w="1587" w:type="dxa"/>
          </w:tcPr>
          <w:p w:rsidR="00D82519" w:rsidRDefault="00D82519">
            <w:pPr>
              <w:pStyle w:val="ConsPlusNormal"/>
            </w:pPr>
          </w:p>
        </w:tc>
        <w:tc>
          <w:tcPr>
            <w:tcW w:w="1984" w:type="dxa"/>
          </w:tcPr>
          <w:p w:rsidR="00D82519" w:rsidRDefault="00D82519">
            <w:pPr>
              <w:pStyle w:val="ConsPlusNormal"/>
            </w:pPr>
          </w:p>
        </w:tc>
        <w:tc>
          <w:tcPr>
            <w:tcW w:w="1927"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Номер страницы _________</w:t>
      </w:r>
    </w:p>
    <w:p w:rsidR="00D82519" w:rsidRDefault="00D82519">
      <w:pPr>
        <w:pStyle w:val="ConsPlusNonformat"/>
        <w:jc w:val="both"/>
      </w:pPr>
      <w:r>
        <w:t xml:space="preserve">                                                    Всего страниц _________</w:t>
      </w:r>
    </w:p>
    <w:p w:rsidR="00D82519" w:rsidRDefault="00D82519">
      <w:pPr>
        <w:pStyle w:val="ConsPlusNonformat"/>
        <w:jc w:val="both"/>
      </w:pPr>
    </w:p>
    <w:p w:rsidR="00D82519" w:rsidRDefault="00D82519">
      <w:pPr>
        <w:pStyle w:val="ConsPlusNonformat"/>
        <w:jc w:val="both"/>
      </w:pPr>
      <w:r>
        <w:t xml:space="preserve">                                                                       с. 2</w:t>
      </w:r>
    </w:p>
    <w:p w:rsidR="00D82519" w:rsidRDefault="00D82519">
      <w:pPr>
        <w:pStyle w:val="ConsPlusNonformat"/>
        <w:jc w:val="both"/>
      </w:pPr>
    </w:p>
    <w:p w:rsidR="00D82519" w:rsidRDefault="00D82519">
      <w:pPr>
        <w:pStyle w:val="ConsPlusNonformat"/>
        <w:jc w:val="both"/>
      </w:pPr>
      <w:r>
        <w:t xml:space="preserve">                                                 Номер лицевого счета _____</w:t>
      </w:r>
    </w:p>
    <w:p w:rsidR="00D82519" w:rsidRDefault="00D82519">
      <w:pPr>
        <w:pStyle w:val="ConsPlusNonformat"/>
        <w:jc w:val="both"/>
      </w:pPr>
      <w:r>
        <w:t xml:space="preserve">                                                за "__" ___________ 20__ г.</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3798"/>
        <w:gridCol w:w="2154"/>
        <w:gridCol w:w="1077"/>
      </w:tblGrid>
      <w:tr w:rsidR="00D82519">
        <w:tc>
          <w:tcPr>
            <w:tcW w:w="2040" w:type="dxa"/>
            <w:tcBorders>
              <w:top w:val="nil"/>
              <w:left w:val="nil"/>
              <w:bottom w:val="nil"/>
              <w:right w:val="nil"/>
            </w:tcBorders>
          </w:tcPr>
          <w:p w:rsidR="00D82519" w:rsidRDefault="00D82519">
            <w:pPr>
              <w:pStyle w:val="ConsPlusNormal"/>
            </w:pPr>
          </w:p>
        </w:tc>
        <w:tc>
          <w:tcPr>
            <w:tcW w:w="3798" w:type="dxa"/>
            <w:tcBorders>
              <w:top w:val="nil"/>
              <w:left w:val="nil"/>
              <w:bottom w:val="nil"/>
              <w:right w:val="nil"/>
            </w:tcBorders>
          </w:tcPr>
          <w:p w:rsidR="00D82519" w:rsidRDefault="00D82519">
            <w:pPr>
              <w:pStyle w:val="ConsPlusNormal"/>
            </w:pPr>
          </w:p>
        </w:tc>
        <w:tc>
          <w:tcPr>
            <w:tcW w:w="2154" w:type="dxa"/>
            <w:tcBorders>
              <w:top w:val="nil"/>
              <w:left w:val="nil"/>
              <w:bottom w:val="nil"/>
              <w:right w:val="single" w:sz="4" w:space="0" w:color="auto"/>
            </w:tcBorders>
          </w:tcPr>
          <w:p w:rsidR="00D82519" w:rsidRDefault="00D8251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r>
              <w:t>Коды</w:t>
            </w:r>
          </w:p>
        </w:tc>
      </w:tr>
      <w:tr w:rsidR="00D82519">
        <w:tc>
          <w:tcPr>
            <w:tcW w:w="2040" w:type="dxa"/>
            <w:tcBorders>
              <w:top w:val="nil"/>
              <w:left w:val="nil"/>
              <w:bottom w:val="nil"/>
              <w:right w:val="nil"/>
            </w:tcBorders>
          </w:tcPr>
          <w:p w:rsidR="00D82519" w:rsidRDefault="00D82519">
            <w:pPr>
              <w:pStyle w:val="ConsPlusNormal"/>
            </w:pPr>
            <w:r>
              <w:t>Раздел по</w:t>
            </w:r>
          </w:p>
        </w:tc>
        <w:tc>
          <w:tcPr>
            <w:tcW w:w="3798" w:type="dxa"/>
            <w:tcBorders>
              <w:top w:val="nil"/>
              <w:left w:val="nil"/>
              <w:bottom w:val="single" w:sz="4" w:space="0" w:color="auto"/>
              <w:right w:val="nil"/>
            </w:tcBorders>
          </w:tcPr>
          <w:p w:rsidR="00D82519" w:rsidRDefault="00D82519">
            <w:pPr>
              <w:pStyle w:val="ConsPlusNormal"/>
            </w:pPr>
          </w:p>
        </w:tc>
        <w:tc>
          <w:tcPr>
            <w:tcW w:w="2154" w:type="dxa"/>
            <w:tcBorders>
              <w:top w:val="nil"/>
              <w:left w:val="nil"/>
              <w:bottom w:val="nil"/>
              <w:right w:val="single" w:sz="4" w:space="0" w:color="auto"/>
            </w:tcBorders>
            <w:vAlign w:val="center"/>
          </w:tcPr>
          <w:p w:rsidR="00D82519" w:rsidRDefault="00D8251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040" w:type="dxa"/>
            <w:tcBorders>
              <w:top w:val="nil"/>
              <w:left w:val="nil"/>
              <w:bottom w:val="nil"/>
              <w:right w:val="nil"/>
            </w:tcBorders>
          </w:tcPr>
          <w:p w:rsidR="00D82519" w:rsidRDefault="00D82519">
            <w:pPr>
              <w:pStyle w:val="ConsPlusNormal"/>
            </w:pPr>
          </w:p>
        </w:tc>
        <w:tc>
          <w:tcPr>
            <w:tcW w:w="3798" w:type="dxa"/>
            <w:tcBorders>
              <w:top w:val="single" w:sz="4" w:space="0" w:color="auto"/>
              <w:left w:val="nil"/>
              <w:bottom w:val="nil"/>
              <w:right w:val="nil"/>
            </w:tcBorders>
          </w:tcPr>
          <w:p w:rsidR="00D82519" w:rsidRDefault="00D82519">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D82519" w:rsidRDefault="00D8251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040" w:type="dxa"/>
            <w:tcBorders>
              <w:top w:val="nil"/>
              <w:left w:val="nil"/>
              <w:bottom w:val="nil"/>
              <w:right w:val="nil"/>
            </w:tcBorders>
          </w:tcPr>
          <w:p w:rsidR="00D82519" w:rsidRDefault="00D82519">
            <w:pPr>
              <w:pStyle w:val="ConsPlusNormal"/>
            </w:pPr>
          </w:p>
        </w:tc>
        <w:tc>
          <w:tcPr>
            <w:tcW w:w="3798" w:type="dxa"/>
            <w:tcBorders>
              <w:top w:val="nil"/>
              <w:left w:val="nil"/>
              <w:bottom w:val="nil"/>
              <w:right w:val="nil"/>
            </w:tcBorders>
          </w:tcPr>
          <w:p w:rsidR="00D82519" w:rsidRDefault="00D82519">
            <w:pPr>
              <w:pStyle w:val="ConsPlusNormal"/>
            </w:pPr>
          </w:p>
        </w:tc>
        <w:tc>
          <w:tcPr>
            <w:tcW w:w="2154" w:type="dxa"/>
            <w:tcBorders>
              <w:top w:val="nil"/>
              <w:left w:val="nil"/>
              <w:bottom w:val="nil"/>
              <w:right w:val="single" w:sz="4" w:space="0" w:color="auto"/>
            </w:tcBorders>
            <w:vAlign w:val="center"/>
          </w:tcPr>
          <w:p w:rsidR="00D82519" w:rsidRDefault="00D8251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2040" w:type="dxa"/>
            <w:tcBorders>
              <w:top w:val="nil"/>
              <w:left w:val="nil"/>
              <w:bottom w:val="nil"/>
              <w:right w:val="nil"/>
            </w:tcBorders>
          </w:tcPr>
          <w:p w:rsidR="00D82519" w:rsidRDefault="00D82519">
            <w:pPr>
              <w:pStyle w:val="ConsPlusNormal"/>
            </w:pPr>
          </w:p>
        </w:tc>
        <w:tc>
          <w:tcPr>
            <w:tcW w:w="3798" w:type="dxa"/>
            <w:tcBorders>
              <w:top w:val="nil"/>
              <w:left w:val="nil"/>
              <w:bottom w:val="nil"/>
              <w:right w:val="nil"/>
            </w:tcBorders>
          </w:tcPr>
          <w:p w:rsidR="00D82519" w:rsidRDefault="00D82519">
            <w:pPr>
              <w:pStyle w:val="ConsPlusNormal"/>
            </w:pPr>
          </w:p>
        </w:tc>
        <w:tc>
          <w:tcPr>
            <w:tcW w:w="2154" w:type="dxa"/>
            <w:tcBorders>
              <w:top w:val="nil"/>
              <w:left w:val="nil"/>
              <w:bottom w:val="nil"/>
              <w:right w:val="single" w:sz="4" w:space="0" w:color="auto"/>
            </w:tcBorders>
            <w:vAlign w:val="center"/>
          </w:tcPr>
          <w:p w:rsidR="00D82519" w:rsidRDefault="00D8251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1. Остаток денежных средств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1870"/>
        <w:gridCol w:w="3118"/>
        <w:gridCol w:w="2721"/>
      </w:tblGrid>
      <w:tr w:rsidR="00D82519">
        <w:tc>
          <w:tcPr>
            <w:tcW w:w="1360" w:type="dxa"/>
            <w:vMerge w:val="restart"/>
            <w:tcBorders>
              <w:left w:val="nil"/>
            </w:tcBorders>
          </w:tcPr>
          <w:p w:rsidR="00D82519" w:rsidRDefault="00D82519">
            <w:pPr>
              <w:pStyle w:val="ConsPlusNormal"/>
              <w:jc w:val="center"/>
            </w:pPr>
            <w:r>
              <w:t>На начало года</w:t>
            </w:r>
          </w:p>
        </w:tc>
        <w:tc>
          <w:tcPr>
            <w:tcW w:w="7709" w:type="dxa"/>
            <w:gridSpan w:val="3"/>
            <w:tcBorders>
              <w:right w:val="nil"/>
            </w:tcBorders>
          </w:tcPr>
          <w:p w:rsidR="00D82519" w:rsidRDefault="00D82519">
            <w:pPr>
              <w:pStyle w:val="ConsPlusNormal"/>
              <w:jc w:val="center"/>
            </w:pPr>
            <w:r>
              <w:t>На отчетную дату</w:t>
            </w:r>
          </w:p>
        </w:tc>
      </w:tr>
      <w:tr w:rsidR="00D82519">
        <w:tc>
          <w:tcPr>
            <w:tcW w:w="1360" w:type="dxa"/>
            <w:vMerge/>
            <w:tcBorders>
              <w:left w:val="nil"/>
            </w:tcBorders>
          </w:tcPr>
          <w:p w:rsidR="00D82519" w:rsidRDefault="00D82519">
            <w:pPr>
              <w:pStyle w:val="ConsPlusNormal"/>
            </w:pPr>
          </w:p>
        </w:tc>
        <w:tc>
          <w:tcPr>
            <w:tcW w:w="1870" w:type="dxa"/>
            <w:vMerge w:val="restart"/>
          </w:tcPr>
          <w:p w:rsidR="00D82519" w:rsidRDefault="00D82519">
            <w:pPr>
              <w:pStyle w:val="ConsPlusNormal"/>
              <w:jc w:val="center"/>
            </w:pPr>
            <w:r>
              <w:t>Всего</w:t>
            </w:r>
          </w:p>
        </w:tc>
        <w:tc>
          <w:tcPr>
            <w:tcW w:w="5839" w:type="dxa"/>
            <w:gridSpan w:val="2"/>
            <w:tcBorders>
              <w:right w:val="nil"/>
            </w:tcBorders>
          </w:tcPr>
          <w:p w:rsidR="00D82519" w:rsidRDefault="00D82519">
            <w:pPr>
              <w:pStyle w:val="ConsPlusNormal"/>
              <w:jc w:val="center"/>
            </w:pPr>
            <w:r>
              <w:t>в том числе неразрешенный к использованию</w:t>
            </w:r>
          </w:p>
        </w:tc>
      </w:tr>
      <w:tr w:rsidR="00D82519">
        <w:tc>
          <w:tcPr>
            <w:tcW w:w="1360" w:type="dxa"/>
            <w:vMerge/>
            <w:tcBorders>
              <w:left w:val="nil"/>
            </w:tcBorders>
          </w:tcPr>
          <w:p w:rsidR="00D82519" w:rsidRDefault="00D82519">
            <w:pPr>
              <w:pStyle w:val="ConsPlusNormal"/>
            </w:pPr>
          </w:p>
        </w:tc>
        <w:tc>
          <w:tcPr>
            <w:tcW w:w="1870" w:type="dxa"/>
            <w:vMerge/>
          </w:tcPr>
          <w:p w:rsidR="00D82519" w:rsidRDefault="00D82519">
            <w:pPr>
              <w:pStyle w:val="ConsPlusNormal"/>
            </w:pPr>
          </w:p>
        </w:tc>
        <w:tc>
          <w:tcPr>
            <w:tcW w:w="3118" w:type="dxa"/>
          </w:tcPr>
          <w:p w:rsidR="00D82519" w:rsidRDefault="00D82519">
            <w:pPr>
              <w:pStyle w:val="ConsPlusNormal"/>
              <w:jc w:val="center"/>
            </w:pPr>
            <w:r>
              <w:t>прошлого года</w:t>
            </w:r>
          </w:p>
        </w:tc>
        <w:tc>
          <w:tcPr>
            <w:tcW w:w="2721" w:type="dxa"/>
            <w:tcBorders>
              <w:right w:val="nil"/>
            </w:tcBorders>
          </w:tcPr>
          <w:p w:rsidR="00D82519" w:rsidRDefault="00D82519">
            <w:pPr>
              <w:pStyle w:val="ConsPlusNormal"/>
              <w:jc w:val="center"/>
            </w:pPr>
            <w:r>
              <w:t>текущего года</w:t>
            </w:r>
          </w:p>
        </w:tc>
      </w:tr>
      <w:tr w:rsidR="00D82519">
        <w:tc>
          <w:tcPr>
            <w:tcW w:w="1360" w:type="dxa"/>
            <w:tcBorders>
              <w:left w:val="nil"/>
            </w:tcBorders>
          </w:tcPr>
          <w:p w:rsidR="00D82519" w:rsidRDefault="00D82519">
            <w:pPr>
              <w:pStyle w:val="ConsPlusNormal"/>
              <w:jc w:val="center"/>
            </w:pPr>
            <w:r>
              <w:t>1</w:t>
            </w:r>
          </w:p>
        </w:tc>
        <w:tc>
          <w:tcPr>
            <w:tcW w:w="1870" w:type="dxa"/>
          </w:tcPr>
          <w:p w:rsidR="00D82519" w:rsidRDefault="00D82519">
            <w:pPr>
              <w:pStyle w:val="ConsPlusNormal"/>
              <w:jc w:val="center"/>
            </w:pPr>
            <w:r>
              <w:t>2</w:t>
            </w:r>
          </w:p>
        </w:tc>
        <w:tc>
          <w:tcPr>
            <w:tcW w:w="3118" w:type="dxa"/>
          </w:tcPr>
          <w:p w:rsidR="00D82519" w:rsidRDefault="00D82519">
            <w:pPr>
              <w:pStyle w:val="ConsPlusNormal"/>
              <w:jc w:val="center"/>
            </w:pPr>
            <w:r>
              <w:t>3</w:t>
            </w:r>
          </w:p>
        </w:tc>
        <w:tc>
          <w:tcPr>
            <w:tcW w:w="2721" w:type="dxa"/>
            <w:tcBorders>
              <w:right w:val="nil"/>
            </w:tcBorders>
          </w:tcPr>
          <w:p w:rsidR="00D82519" w:rsidRDefault="00D82519">
            <w:pPr>
              <w:pStyle w:val="ConsPlusNormal"/>
              <w:jc w:val="center"/>
            </w:pPr>
            <w:r>
              <w:t>4</w:t>
            </w:r>
          </w:p>
        </w:tc>
      </w:tr>
      <w:tr w:rsidR="00D82519">
        <w:tblPrEx>
          <w:tblBorders>
            <w:left w:val="single" w:sz="4" w:space="0" w:color="auto"/>
            <w:right w:val="single" w:sz="4" w:space="0" w:color="auto"/>
          </w:tblBorders>
        </w:tblPrEx>
        <w:tc>
          <w:tcPr>
            <w:tcW w:w="1360" w:type="dxa"/>
          </w:tcPr>
          <w:p w:rsidR="00D82519" w:rsidRDefault="00D82519">
            <w:pPr>
              <w:pStyle w:val="ConsPlusNormal"/>
            </w:pPr>
          </w:p>
        </w:tc>
        <w:tc>
          <w:tcPr>
            <w:tcW w:w="1870" w:type="dxa"/>
          </w:tcPr>
          <w:p w:rsidR="00D82519" w:rsidRDefault="00D82519">
            <w:pPr>
              <w:pStyle w:val="ConsPlusNormal"/>
            </w:pPr>
          </w:p>
        </w:tc>
        <w:tc>
          <w:tcPr>
            <w:tcW w:w="3118" w:type="dxa"/>
          </w:tcPr>
          <w:p w:rsidR="00D82519" w:rsidRDefault="00D82519">
            <w:pPr>
              <w:pStyle w:val="ConsPlusNormal"/>
            </w:pPr>
          </w:p>
        </w:tc>
        <w:tc>
          <w:tcPr>
            <w:tcW w:w="2721"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2. Сведения об операциях с целевыми средствами</w:t>
      </w:r>
    </w:p>
    <w:p w:rsidR="00D82519" w:rsidRDefault="00D82519">
      <w:pPr>
        <w:pStyle w:val="ConsPlusNormal"/>
        <w:jc w:val="both"/>
      </w:pPr>
    </w:p>
    <w:p w:rsidR="00D82519" w:rsidRDefault="00D82519">
      <w:pPr>
        <w:pStyle w:val="ConsPlusNormal"/>
        <w:sectPr w:rsidR="00D8251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D82519">
        <w:tc>
          <w:tcPr>
            <w:tcW w:w="821" w:type="dxa"/>
            <w:vMerge w:val="restart"/>
            <w:tcBorders>
              <w:left w:val="nil"/>
            </w:tcBorders>
          </w:tcPr>
          <w:p w:rsidR="00D82519" w:rsidRDefault="00D82519">
            <w:pPr>
              <w:pStyle w:val="ConsPlusNormal"/>
              <w:jc w:val="center"/>
            </w:pPr>
            <w:r>
              <w:lastRenderedPageBreak/>
              <w:t>Код источника поступлений целевых средств</w:t>
            </w:r>
          </w:p>
        </w:tc>
        <w:tc>
          <w:tcPr>
            <w:tcW w:w="826" w:type="dxa"/>
            <w:vMerge w:val="restart"/>
          </w:tcPr>
          <w:p w:rsidR="00D82519" w:rsidRDefault="00D82519">
            <w:pPr>
              <w:pStyle w:val="ConsPlusNormal"/>
              <w:jc w:val="center"/>
            </w:pPr>
            <w:r>
              <w:t>Код направления расходования целевых средств</w:t>
            </w:r>
          </w:p>
        </w:tc>
        <w:tc>
          <w:tcPr>
            <w:tcW w:w="749" w:type="dxa"/>
            <w:vMerge w:val="restart"/>
          </w:tcPr>
          <w:p w:rsidR="00D82519" w:rsidRDefault="00D82519">
            <w:pPr>
              <w:pStyle w:val="ConsPlusNormal"/>
              <w:jc w:val="center"/>
            </w:pPr>
            <w:r>
              <w:t>Уникальный код объекта (код мероприятия по информатизации)</w:t>
            </w:r>
          </w:p>
        </w:tc>
        <w:tc>
          <w:tcPr>
            <w:tcW w:w="1027" w:type="dxa"/>
            <w:vMerge w:val="restart"/>
          </w:tcPr>
          <w:p w:rsidR="00D82519" w:rsidRDefault="00D82519">
            <w:pPr>
              <w:pStyle w:val="ConsPlusNormal"/>
              <w:jc w:val="center"/>
            </w:pPr>
            <w:r>
              <w:t>Разрешенный к использованию остаток целевых средств на начало 20__ года</w:t>
            </w:r>
          </w:p>
        </w:tc>
        <w:tc>
          <w:tcPr>
            <w:tcW w:w="1020" w:type="dxa"/>
            <w:vMerge w:val="restart"/>
          </w:tcPr>
          <w:p w:rsidR="00D82519" w:rsidRDefault="00D82519">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D82519" w:rsidRDefault="00D82519">
            <w:pPr>
              <w:pStyle w:val="ConsPlusNormal"/>
              <w:jc w:val="center"/>
            </w:pPr>
            <w:r>
              <w:t>Планируемые</w:t>
            </w:r>
          </w:p>
        </w:tc>
        <w:tc>
          <w:tcPr>
            <w:tcW w:w="1348" w:type="dxa"/>
            <w:gridSpan w:val="2"/>
          </w:tcPr>
          <w:p w:rsidR="00D82519" w:rsidRDefault="00D82519">
            <w:pPr>
              <w:pStyle w:val="ConsPlusNormal"/>
              <w:jc w:val="center"/>
            </w:pPr>
            <w:r>
              <w:t>Фактические</w:t>
            </w:r>
          </w:p>
        </w:tc>
        <w:tc>
          <w:tcPr>
            <w:tcW w:w="1361" w:type="dxa"/>
            <w:vMerge w:val="restart"/>
          </w:tcPr>
          <w:p w:rsidR="00D82519" w:rsidRDefault="00D82519">
            <w:pPr>
              <w:pStyle w:val="ConsPlusNormal"/>
              <w:jc w:val="center"/>
            </w:pPr>
            <w:r>
              <w:t>Неиспользованный разрешенный остаток поступлений</w:t>
            </w:r>
          </w:p>
        </w:tc>
        <w:tc>
          <w:tcPr>
            <w:tcW w:w="1417" w:type="dxa"/>
            <w:vMerge w:val="restart"/>
          </w:tcPr>
          <w:p w:rsidR="00D82519" w:rsidRDefault="00D82519">
            <w:pPr>
              <w:pStyle w:val="ConsPlusNormal"/>
              <w:jc w:val="center"/>
            </w:pPr>
            <w:r>
              <w:t>Неиспользованный разрешенный остаток выплат</w:t>
            </w:r>
          </w:p>
        </w:tc>
        <w:tc>
          <w:tcPr>
            <w:tcW w:w="629" w:type="dxa"/>
            <w:vMerge w:val="restart"/>
            <w:tcBorders>
              <w:right w:val="nil"/>
            </w:tcBorders>
          </w:tcPr>
          <w:p w:rsidR="00D82519" w:rsidRDefault="00D82519">
            <w:pPr>
              <w:pStyle w:val="ConsPlusNormal"/>
              <w:jc w:val="center"/>
            </w:pPr>
            <w:r>
              <w:t>Примечание</w:t>
            </w:r>
          </w:p>
        </w:tc>
      </w:tr>
      <w:tr w:rsidR="00D82519">
        <w:tc>
          <w:tcPr>
            <w:tcW w:w="821" w:type="dxa"/>
            <w:vMerge/>
            <w:tcBorders>
              <w:left w:val="nil"/>
            </w:tcBorders>
          </w:tcPr>
          <w:p w:rsidR="00D82519" w:rsidRDefault="00D82519">
            <w:pPr>
              <w:pStyle w:val="ConsPlusNormal"/>
            </w:pPr>
          </w:p>
        </w:tc>
        <w:tc>
          <w:tcPr>
            <w:tcW w:w="826" w:type="dxa"/>
            <w:vMerge/>
          </w:tcPr>
          <w:p w:rsidR="00D82519" w:rsidRDefault="00D82519">
            <w:pPr>
              <w:pStyle w:val="ConsPlusNormal"/>
            </w:pPr>
          </w:p>
        </w:tc>
        <w:tc>
          <w:tcPr>
            <w:tcW w:w="749" w:type="dxa"/>
            <w:vMerge/>
          </w:tcPr>
          <w:p w:rsidR="00D82519" w:rsidRDefault="00D82519">
            <w:pPr>
              <w:pStyle w:val="ConsPlusNormal"/>
            </w:pPr>
          </w:p>
        </w:tc>
        <w:tc>
          <w:tcPr>
            <w:tcW w:w="1027" w:type="dxa"/>
            <w:vMerge/>
          </w:tcPr>
          <w:p w:rsidR="00D82519" w:rsidRDefault="00D82519">
            <w:pPr>
              <w:pStyle w:val="ConsPlusNormal"/>
            </w:pPr>
          </w:p>
        </w:tc>
        <w:tc>
          <w:tcPr>
            <w:tcW w:w="1020" w:type="dxa"/>
            <w:vMerge/>
          </w:tcPr>
          <w:p w:rsidR="00D82519" w:rsidRDefault="00D82519">
            <w:pPr>
              <w:pStyle w:val="ConsPlusNormal"/>
            </w:pPr>
          </w:p>
        </w:tc>
        <w:tc>
          <w:tcPr>
            <w:tcW w:w="3231" w:type="dxa"/>
            <w:gridSpan w:val="5"/>
          </w:tcPr>
          <w:p w:rsidR="00D82519" w:rsidRDefault="00D82519">
            <w:pPr>
              <w:pStyle w:val="ConsPlusNormal"/>
              <w:jc w:val="center"/>
            </w:pPr>
            <w:r>
              <w:t>поступления</w:t>
            </w:r>
          </w:p>
        </w:tc>
        <w:tc>
          <w:tcPr>
            <w:tcW w:w="3279" w:type="dxa"/>
            <w:gridSpan w:val="5"/>
          </w:tcPr>
          <w:p w:rsidR="00D82519" w:rsidRDefault="00D82519">
            <w:pPr>
              <w:pStyle w:val="ConsPlusNormal"/>
              <w:jc w:val="center"/>
            </w:pPr>
            <w:r>
              <w:t>выплаты</w:t>
            </w:r>
          </w:p>
        </w:tc>
        <w:tc>
          <w:tcPr>
            <w:tcW w:w="680" w:type="dxa"/>
            <w:vMerge w:val="restart"/>
          </w:tcPr>
          <w:p w:rsidR="00D82519" w:rsidRDefault="00D82519">
            <w:pPr>
              <w:pStyle w:val="ConsPlusNormal"/>
              <w:jc w:val="center"/>
            </w:pPr>
            <w:r>
              <w:t>поступления</w:t>
            </w:r>
          </w:p>
        </w:tc>
        <w:tc>
          <w:tcPr>
            <w:tcW w:w="668" w:type="dxa"/>
            <w:vMerge w:val="restart"/>
          </w:tcPr>
          <w:p w:rsidR="00D82519" w:rsidRDefault="00D82519">
            <w:pPr>
              <w:pStyle w:val="ConsPlusNormal"/>
              <w:jc w:val="center"/>
            </w:pPr>
            <w:r>
              <w:t>выплаты</w:t>
            </w:r>
          </w:p>
        </w:tc>
        <w:tc>
          <w:tcPr>
            <w:tcW w:w="1361" w:type="dxa"/>
            <w:vMerge/>
          </w:tcPr>
          <w:p w:rsidR="00D82519" w:rsidRDefault="00D82519">
            <w:pPr>
              <w:pStyle w:val="ConsPlusNormal"/>
            </w:pPr>
          </w:p>
        </w:tc>
        <w:tc>
          <w:tcPr>
            <w:tcW w:w="1417" w:type="dxa"/>
            <w:vMerge/>
          </w:tcPr>
          <w:p w:rsidR="00D82519" w:rsidRDefault="00D82519">
            <w:pPr>
              <w:pStyle w:val="ConsPlusNormal"/>
            </w:pPr>
          </w:p>
        </w:tc>
        <w:tc>
          <w:tcPr>
            <w:tcW w:w="629" w:type="dxa"/>
            <w:vMerge/>
            <w:tcBorders>
              <w:right w:val="nil"/>
            </w:tcBorders>
          </w:tcPr>
          <w:p w:rsidR="00D82519" w:rsidRDefault="00D82519">
            <w:pPr>
              <w:pStyle w:val="ConsPlusNormal"/>
            </w:pPr>
          </w:p>
        </w:tc>
      </w:tr>
      <w:tr w:rsidR="00D82519">
        <w:tc>
          <w:tcPr>
            <w:tcW w:w="821" w:type="dxa"/>
            <w:vMerge/>
            <w:tcBorders>
              <w:left w:val="nil"/>
            </w:tcBorders>
          </w:tcPr>
          <w:p w:rsidR="00D82519" w:rsidRDefault="00D82519">
            <w:pPr>
              <w:pStyle w:val="ConsPlusNormal"/>
            </w:pPr>
          </w:p>
        </w:tc>
        <w:tc>
          <w:tcPr>
            <w:tcW w:w="826" w:type="dxa"/>
            <w:vMerge/>
          </w:tcPr>
          <w:p w:rsidR="00D82519" w:rsidRDefault="00D82519">
            <w:pPr>
              <w:pStyle w:val="ConsPlusNormal"/>
            </w:pPr>
          </w:p>
        </w:tc>
        <w:tc>
          <w:tcPr>
            <w:tcW w:w="749" w:type="dxa"/>
            <w:vMerge/>
          </w:tcPr>
          <w:p w:rsidR="00D82519" w:rsidRDefault="00D82519">
            <w:pPr>
              <w:pStyle w:val="ConsPlusNormal"/>
            </w:pPr>
          </w:p>
        </w:tc>
        <w:tc>
          <w:tcPr>
            <w:tcW w:w="1027" w:type="dxa"/>
            <w:vMerge/>
          </w:tcPr>
          <w:p w:rsidR="00D82519" w:rsidRDefault="00D82519">
            <w:pPr>
              <w:pStyle w:val="ConsPlusNormal"/>
            </w:pPr>
          </w:p>
        </w:tc>
        <w:tc>
          <w:tcPr>
            <w:tcW w:w="1020" w:type="dxa"/>
            <w:vMerge/>
          </w:tcPr>
          <w:p w:rsidR="00D82519" w:rsidRDefault="00D82519">
            <w:pPr>
              <w:pStyle w:val="ConsPlusNormal"/>
            </w:pPr>
          </w:p>
        </w:tc>
        <w:tc>
          <w:tcPr>
            <w:tcW w:w="567" w:type="dxa"/>
            <w:vMerge w:val="restart"/>
          </w:tcPr>
          <w:p w:rsidR="00D82519" w:rsidRDefault="00D82519">
            <w:pPr>
              <w:pStyle w:val="ConsPlusNormal"/>
              <w:jc w:val="center"/>
            </w:pPr>
            <w:r>
              <w:t>Всего</w:t>
            </w:r>
          </w:p>
        </w:tc>
        <w:tc>
          <w:tcPr>
            <w:tcW w:w="2664" w:type="dxa"/>
            <w:gridSpan w:val="4"/>
          </w:tcPr>
          <w:p w:rsidR="00D82519" w:rsidRDefault="00D82519">
            <w:pPr>
              <w:pStyle w:val="ConsPlusNormal"/>
              <w:jc w:val="center"/>
            </w:pPr>
            <w:r>
              <w:t>в том числе</w:t>
            </w:r>
          </w:p>
        </w:tc>
        <w:tc>
          <w:tcPr>
            <w:tcW w:w="567" w:type="dxa"/>
            <w:vMerge w:val="restart"/>
          </w:tcPr>
          <w:p w:rsidR="00D82519" w:rsidRDefault="00D82519">
            <w:pPr>
              <w:pStyle w:val="ConsPlusNormal"/>
              <w:jc w:val="center"/>
            </w:pPr>
            <w:r>
              <w:t>Всего</w:t>
            </w:r>
          </w:p>
        </w:tc>
        <w:tc>
          <w:tcPr>
            <w:tcW w:w="2712" w:type="dxa"/>
            <w:gridSpan w:val="4"/>
          </w:tcPr>
          <w:p w:rsidR="00D82519" w:rsidRDefault="00D82519">
            <w:pPr>
              <w:pStyle w:val="ConsPlusNormal"/>
              <w:jc w:val="center"/>
            </w:pPr>
            <w:r>
              <w:t>в том числе</w:t>
            </w:r>
          </w:p>
        </w:tc>
        <w:tc>
          <w:tcPr>
            <w:tcW w:w="680" w:type="dxa"/>
            <w:vMerge/>
          </w:tcPr>
          <w:p w:rsidR="00D82519" w:rsidRDefault="00D82519">
            <w:pPr>
              <w:pStyle w:val="ConsPlusNormal"/>
            </w:pPr>
          </w:p>
        </w:tc>
        <w:tc>
          <w:tcPr>
            <w:tcW w:w="668" w:type="dxa"/>
            <w:vMerge/>
          </w:tcPr>
          <w:p w:rsidR="00D82519" w:rsidRDefault="00D82519">
            <w:pPr>
              <w:pStyle w:val="ConsPlusNormal"/>
            </w:pPr>
          </w:p>
        </w:tc>
        <w:tc>
          <w:tcPr>
            <w:tcW w:w="1361" w:type="dxa"/>
            <w:vMerge/>
          </w:tcPr>
          <w:p w:rsidR="00D82519" w:rsidRDefault="00D82519">
            <w:pPr>
              <w:pStyle w:val="ConsPlusNormal"/>
            </w:pPr>
          </w:p>
        </w:tc>
        <w:tc>
          <w:tcPr>
            <w:tcW w:w="1417" w:type="dxa"/>
            <w:vMerge/>
          </w:tcPr>
          <w:p w:rsidR="00D82519" w:rsidRDefault="00D82519">
            <w:pPr>
              <w:pStyle w:val="ConsPlusNormal"/>
            </w:pPr>
          </w:p>
        </w:tc>
        <w:tc>
          <w:tcPr>
            <w:tcW w:w="629" w:type="dxa"/>
            <w:vMerge/>
            <w:tcBorders>
              <w:right w:val="nil"/>
            </w:tcBorders>
          </w:tcPr>
          <w:p w:rsidR="00D82519" w:rsidRDefault="00D82519">
            <w:pPr>
              <w:pStyle w:val="ConsPlusNormal"/>
            </w:pPr>
          </w:p>
        </w:tc>
      </w:tr>
      <w:tr w:rsidR="00D82519">
        <w:tc>
          <w:tcPr>
            <w:tcW w:w="821" w:type="dxa"/>
            <w:vMerge/>
            <w:tcBorders>
              <w:left w:val="nil"/>
            </w:tcBorders>
          </w:tcPr>
          <w:p w:rsidR="00D82519" w:rsidRDefault="00D82519">
            <w:pPr>
              <w:pStyle w:val="ConsPlusNormal"/>
            </w:pPr>
          </w:p>
        </w:tc>
        <w:tc>
          <w:tcPr>
            <w:tcW w:w="826" w:type="dxa"/>
            <w:vMerge/>
          </w:tcPr>
          <w:p w:rsidR="00D82519" w:rsidRDefault="00D82519">
            <w:pPr>
              <w:pStyle w:val="ConsPlusNormal"/>
            </w:pPr>
          </w:p>
        </w:tc>
        <w:tc>
          <w:tcPr>
            <w:tcW w:w="749" w:type="dxa"/>
            <w:vMerge/>
          </w:tcPr>
          <w:p w:rsidR="00D82519" w:rsidRDefault="00D82519">
            <w:pPr>
              <w:pStyle w:val="ConsPlusNormal"/>
            </w:pPr>
          </w:p>
        </w:tc>
        <w:tc>
          <w:tcPr>
            <w:tcW w:w="1027" w:type="dxa"/>
            <w:vMerge/>
          </w:tcPr>
          <w:p w:rsidR="00D82519" w:rsidRDefault="00D82519">
            <w:pPr>
              <w:pStyle w:val="ConsPlusNormal"/>
            </w:pPr>
          </w:p>
        </w:tc>
        <w:tc>
          <w:tcPr>
            <w:tcW w:w="1020" w:type="dxa"/>
            <w:vMerge/>
          </w:tcPr>
          <w:p w:rsidR="00D82519" w:rsidRDefault="00D82519">
            <w:pPr>
              <w:pStyle w:val="ConsPlusNormal"/>
            </w:pPr>
          </w:p>
        </w:tc>
        <w:tc>
          <w:tcPr>
            <w:tcW w:w="567" w:type="dxa"/>
            <w:vMerge/>
          </w:tcPr>
          <w:p w:rsidR="00D82519" w:rsidRDefault="00D82519">
            <w:pPr>
              <w:pStyle w:val="ConsPlusNormal"/>
            </w:pPr>
          </w:p>
        </w:tc>
        <w:tc>
          <w:tcPr>
            <w:tcW w:w="624" w:type="dxa"/>
          </w:tcPr>
          <w:p w:rsidR="00D82519" w:rsidRDefault="00D82519">
            <w:pPr>
              <w:pStyle w:val="ConsPlusNormal"/>
              <w:jc w:val="center"/>
            </w:pPr>
            <w:r>
              <w:t>Текущий финансовый год</w:t>
            </w:r>
          </w:p>
        </w:tc>
        <w:tc>
          <w:tcPr>
            <w:tcW w:w="680" w:type="dxa"/>
          </w:tcPr>
          <w:p w:rsidR="00D82519" w:rsidRDefault="00D82519">
            <w:pPr>
              <w:pStyle w:val="ConsPlusNormal"/>
              <w:jc w:val="center"/>
            </w:pPr>
            <w:r>
              <w:t>Первый год планируемого периода</w:t>
            </w:r>
          </w:p>
        </w:tc>
        <w:tc>
          <w:tcPr>
            <w:tcW w:w="680" w:type="dxa"/>
          </w:tcPr>
          <w:p w:rsidR="00D82519" w:rsidRDefault="00D82519">
            <w:pPr>
              <w:pStyle w:val="ConsPlusNormal"/>
              <w:jc w:val="center"/>
            </w:pPr>
            <w:r>
              <w:t>Второй год планируемого периода</w:t>
            </w:r>
          </w:p>
        </w:tc>
        <w:tc>
          <w:tcPr>
            <w:tcW w:w="680" w:type="dxa"/>
          </w:tcPr>
          <w:p w:rsidR="00D82519" w:rsidRDefault="00D82519">
            <w:pPr>
              <w:pStyle w:val="ConsPlusNormal"/>
              <w:jc w:val="center"/>
            </w:pPr>
            <w:r>
              <w:t>Последующие годы</w:t>
            </w:r>
          </w:p>
        </w:tc>
        <w:tc>
          <w:tcPr>
            <w:tcW w:w="567" w:type="dxa"/>
            <w:vMerge/>
          </w:tcPr>
          <w:p w:rsidR="00D82519" w:rsidRDefault="00D82519">
            <w:pPr>
              <w:pStyle w:val="ConsPlusNormal"/>
            </w:pPr>
          </w:p>
        </w:tc>
        <w:tc>
          <w:tcPr>
            <w:tcW w:w="624" w:type="dxa"/>
          </w:tcPr>
          <w:p w:rsidR="00D82519" w:rsidRDefault="00D82519">
            <w:pPr>
              <w:pStyle w:val="ConsPlusNormal"/>
              <w:jc w:val="center"/>
            </w:pPr>
            <w:r>
              <w:t>Текущий финансовый год</w:t>
            </w:r>
          </w:p>
        </w:tc>
        <w:tc>
          <w:tcPr>
            <w:tcW w:w="680" w:type="dxa"/>
          </w:tcPr>
          <w:p w:rsidR="00D82519" w:rsidRDefault="00D82519">
            <w:pPr>
              <w:pStyle w:val="ConsPlusNormal"/>
              <w:jc w:val="center"/>
            </w:pPr>
            <w:r>
              <w:t>Первый год планируемого периода</w:t>
            </w:r>
          </w:p>
        </w:tc>
        <w:tc>
          <w:tcPr>
            <w:tcW w:w="680" w:type="dxa"/>
          </w:tcPr>
          <w:p w:rsidR="00D82519" w:rsidRDefault="00D82519">
            <w:pPr>
              <w:pStyle w:val="ConsPlusNormal"/>
              <w:jc w:val="center"/>
            </w:pPr>
            <w:r>
              <w:t>Второй год планируемого периода</w:t>
            </w:r>
          </w:p>
        </w:tc>
        <w:tc>
          <w:tcPr>
            <w:tcW w:w="728" w:type="dxa"/>
          </w:tcPr>
          <w:p w:rsidR="00D82519" w:rsidRDefault="00D82519">
            <w:pPr>
              <w:pStyle w:val="ConsPlusNormal"/>
              <w:jc w:val="center"/>
            </w:pPr>
            <w:r>
              <w:t>Последующие годы</w:t>
            </w:r>
          </w:p>
        </w:tc>
        <w:tc>
          <w:tcPr>
            <w:tcW w:w="680" w:type="dxa"/>
            <w:vMerge/>
          </w:tcPr>
          <w:p w:rsidR="00D82519" w:rsidRDefault="00D82519">
            <w:pPr>
              <w:pStyle w:val="ConsPlusNormal"/>
            </w:pPr>
          </w:p>
        </w:tc>
        <w:tc>
          <w:tcPr>
            <w:tcW w:w="668" w:type="dxa"/>
            <w:vMerge/>
          </w:tcPr>
          <w:p w:rsidR="00D82519" w:rsidRDefault="00D82519">
            <w:pPr>
              <w:pStyle w:val="ConsPlusNormal"/>
            </w:pPr>
          </w:p>
        </w:tc>
        <w:tc>
          <w:tcPr>
            <w:tcW w:w="1361" w:type="dxa"/>
            <w:vMerge/>
          </w:tcPr>
          <w:p w:rsidR="00D82519" w:rsidRDefault="00D82519">
            <w:pPr>
              <w:pStyle w:val="ConsPlusNormal"/>
            </w:pPr>
          </w:p>
        </w:tc>
        <w:tc>
          <w:tcPr>
            <w:tcW w:w="1417" w:type="dxa"/>
            <w:vMerge/>
          </w:tcPr>
          <w:p w:rsidR="00D82519" w:rsidRDefault="00D82519">
            <w:pPr>
              <w:pStyle w:val="ConsPlusNormal"/>
            </w:pPr>
          </w:p>
        </w:tc>
        <w:tc>
          <w:tcPr>
            <w:tcW w:w="629" w:type="dxa"/>
            <w:vMerge/>
            <w:tcBorders>
              <w:right w:val="nil"/>
            </w:tcBorders>
          </w:tcPr>
          <w:p w:rsidR="00D82519" w:rsidRDefault="00D82519">
            <w:pPr>
              <w:pStyle w:val="ConsPlusNormal"/>
            </w:pPr>
          </w:p>
        </w:tc>
      </w:tr>
      <w:tr w:rsidR="00D82519">
        <w:tc>
          <w:tcPr>
            <w:tcW w:w="821" w:type="dxa"/>
            <w:tcBorders>
              <w:left w:val="nil"/>
            </w:tcBorders>
          </w:tcPr>
          <w:p w:rsidR="00D82519" w:rsidRDefault="00D82519">
            <w:pPr>
              <w:pStyle w:val="ConsPlusNormal"/>
              <w:jc w:val="center"/>
            </w:pPr>
            <w:r>
              <w:t>1</w:t>
            </w:r>
          </w:p>
        </w:tc>
        <w:tc>
          <w:tcPr>
            <w:tcW w:w="826" w:type="dxa"/>
          </w:tcPr>
          <w:p w:rsidR="00D82519" w:rsidRDefault="00D82519">
            <w:pPr>
              <w:pStyle w:val="ConsPlusNormal"/>
              <w:jc w:val="center"/>
            </w:pPr>
            <w:r>
              <w:t>2</w:t>
            </w:r>
          </w:p>
        </w:tc>
        <w:tc>
          <w:tcPr>
            <w:tcW w:w="749" w:type="dxa"/>
          </w:tcPr>
          <w:p w:rsidR="00D82519" w:rsidRDefault="00D82519">
            <w:pPr>
              <w:pStyle w:val="ConsPlusNormal"/>
              <w:jc w:val="center"/>
            </w:pPr>
            <w:r>
              <w:t>3</w:t>
            </w:r>
          </w:p>
        </w:tc>
        <w:tc>
          <w:tcPr>
            <w:tcW w:w="1027" w:type="dxa"/>
          </w:tcPr>
          <w:p w:rsidR="00D82519" w:rsidRDefault="00D82519">
            <w:pPr>
              <w:pStyle w:val="ConsPlusNormal"/>
              <w:jc w:val="center"/>
            </w:pPr>
            <w:r>
              <w:t>4</w:t>
            </w:r>
          </w:p>
        </w:tc>
        <w:tc>
          <w:tcPr>
            <w:tcW w:w="1020" w:type="dxa"/>
          </w:tcPr>
          <w:p w:rsidR="00D82519" w:rsidRDefault="00D82519">
            <w:pPr>
              <w:pStyle w:val="ConsPlusNormal"/>
              <w:jc w:val="center"/>
            </w:pPr>
            <w:r>
              <w:t>5</w:t>
            </w:r>
          </w:p>
        </w:tc>
        <w:tc>
          <w:tcPr>
            <w:tcW w:w="567" w:type="dxa"/>
          </w:tcPr>
          <w:p w:rsidR="00D82519" w:rsidRDefault="00D82519">
            <w:pPr>
              <w:pStyle w:val="ConsPlusNormal"/>
              <w:jc w:val="center"/>
            </w:pPr>
            <w:r>
              <w:t>6</w:t>
            </w:r>
          </w:p>
        </w:tc>
        <w:tc>
          <w:tcPr>
            <w:tcW w:w="624" w:type="dxa"/>
          </w:tcPr>
          <w:p w:rsidR="00D82519" w:rsidRDefault="00D82519">
            <w:pPr>
              <w:pStyle w:val="ConsPlusNormal"/>
              <w:jc w:val="center"/>
            </w:pPr>
            <w:r>
              <w:t>7</w:t>
            </w:r>
          </w:p>
        </w:tc>
        <w:tc>
          <w:tcPr>
            <w:tcW w:w="680" w:type="dxa"/>
          </w:tcPr>
          <w:p w:rsidR="00D82519" w:rsidRDefault="00D82519">
            <w:pPr>
              <w:pStyle w:val="ConsPlusNormal"/>
              <w:jc w:val="center"/>
            </w:pPr>
            <w:r>
              <w:t>8</w:t>
            </w:r>
          </w:p>
        </w:tc>
        <w:tc>
          <w:tcPr>
            <w:tcW w:w="680" w:type="dxa"/>
          </w:tcPr>
          <w:p w:rsidR="00D82519" w:rsidRDefault="00D82519">
            <w:pPr>
              <w:pStyle w:val="ConsPlusNormal"/>
              <w:jc w:val="center"/>
            </w:pPr>
            <w:r>
              <w:t>9</w:t>
            </w:r>
          </w:p>
        </w:tc>
        <w:tc>
          <w:tcPr>
            <w:tcW w:w="680" w:type="dxa"/>
          </w:tcPr>
          <w:p w:rsidR="00D82519" w:rsidRDefault="00D82519">
            <w:pPr>
              <w:pStyle w:val="ConsPlusNormal"/>
              <w:jc w:val="center"/>
            </w:pPr>
            <w:r>
              <w:t>10</w:t>
            </w:r>
          </w:p>
        </w:tc>
        <w:tc>
          <w:tcPr>
            <w:tcW w:w="567" w:type="dxa"/>
          </w:tcPr>
          <w:p w:rsidR="00D82519" w:rsidRDefault="00D82519">
            <w:pPr>
              <w:pStyle w:val="ConsPlusNormal"/>
              <w:jc w:val="center"/>
            </w:pPr>
            <w:r>
              <w:t>11</w:t>
            </w:r>
          </w:p>
        </w:tc>
        <w:tc>
          <w:tcPr>
            <w:tcW w:w="624" w:type="dxa"/>
          </w:tcPr>
          <w:p w:rsidR="00D82519" w:rsidRDefault="00D82519">
            <w:pPr>
              <w:pStyle w:val="ConsPlusNormal"/>
              <w:jc w:val="center"/>
            </w:pPr>
            <w:r>
              <w:t>12</w:t>
            </w:r>
          </w:p>
        </w:tc>
        <w:tc>
          <w:tcPr>
            <w:tcW w:w="680" w:type="dxa"/>
          </w:tcPr>
          <w:p w:rsidR="00D82519" w:rsidRDefault="00D82519">
            <w:pPr>
              <w:pStyle w:val="ConsPlusNormal"/>
              <w:jc w:val="center"/>
            </w:pPr>
            <w:r>
              <w:t>13</w:t>
            </w:r>
          </w:p>
        </w:tc>
        <w:tc>
          <w:tcPr>
            <w:tcW w:w="680" w:type="dxa"/>
          </w:tcPr>
          <w:p w:rsidR="00D82519" w:rsidRDefault="00D82519">
            <w:pPr>
              <w:pStyle w:val="ConsPlusNormal"/>
              <w:jc w:val="center"/>
            </w:pPr>
            <w:r>
              <w:t>14</w:t>
            </w:r>
          </w:p>
        </w:tc>
        <w:tc>
          <w:tcPr>
            <w:tcW w:w="728" w:type="dxa"/>
          </w:tcPr>
          <w:p w:rsidR="00D82519" w:rsidRDefault="00D82519">
            <w:pPr>
              <w:pStyle w:val="ConsPlusNormal"/>
              <w:jc w:val="center"/>
            </w:pPr>
            <w:r>
              <w:t>15</w:t>
            </w:r>
          </w:p>
        </w:tc>
        <w:tc>
          <w:tcPr>
            <w:tcW w:w="680" w:type="dxa"/>
          </w:tcPr>
          <w:p w:rsidR="00D82519" w:rsidRDefault="00D82519">
            <w:pPr>
              <w:pStyle w:val="ConsPlusNormal"/>
              <w:jc w:val="center"/>
            </w:pPr>
            <w:r>
              <w:t>16</w:t>
            </w:r>
          </w:p>
        </w:tc>
        <w:tc>
          <w:tcPr>
            <w:tcW w:w="668" w:type="dxa"/>
          </w:tcPr>
          <w:p w:rsidR="00D82519" w:rsidRDefault="00D82519">
            <w:pPr>
              <w:pStyle w:val="ConsPlusNormal"/>
              <w:jc w:val="center"/>
            </w:pPr>
            <w:r>
              <w:t>17</w:t>
            </w:r>
          </w:p>
        </w:tc>
        <w:tc>
          <w:tcPr>
            <w:tcW w:w="1361" w:type="dxa"/>
          </w:tcPr>
          <w:p w:rsidR="00D82519" w:rsidRDefault="00D82519">
            <w:pPr>
              <w:pStyle w:val="ConsPlusNormal"/>
              <w:jc w:val="center"/>
            </w:pPr>
            <w:r>
              <w:t>18</w:t>
            </w:r>
          </w:p>
        </w:tc>
        <w:tc>
          <w:tcPr>
            <w:tcW w:w="1417" w:type="dxa"/>
          </w:tcPr>
          <w:p w:rsidR="00D82519" w:rsidRDefault="00D82519">
            <w:pPr>
              <w:pStyle w:val="ConsPlusNormal"/>
              <w:jc w:val="center"/>
            </w:pPr>
            <w:r>
              <w:t>19</w:t>
            </w:r>
          </w:p>
        </w:tc>
        <w:tc>
          <w:tcPr>
            <w:tcW w:w="629" w:type="dxa"/>
            <w:tcBorders>
              <w:right w:val="nil"/>
            </w:tcBorders>
          </w:tcPr>
          <w:p w:rsidR="00D82519" w:rsidRDefault="00D82519">
            <w:pPr>
              <w:pStyle w:val="ConsPlusNormal"/>
              <w:jc w:val="center"/>
            </w:pPr>
            <w:r>
              <w:t>20</w:t>
            </w:r>
          </w:p>
        </w:tc>
      </w:tr>
      <w:tr w:rsidR="00D82519">
        <w:tblPrEx>
          <w:tblBorders>
            <w:left w:val="single" w:sz="4" w:space="0" w:color="auto"/>
          </w:tblBorders>
        </w:tblPrEx>
        <w:tc>
          <w:tcPr>
            <w:tcW w:w="821" w:type="dxa"/>
          </w:tcPr>
          <w:p w:rsidR="00D82519" w:rsidRDefault="00D82519">
            <w:pPr>
              <w:pStyle w:val="ConsPlusNormal"/>
            </w:pPr>
          </w:p>
        </w:tc>
        <w:tc>
          <w:tcPr>
            <w:tcW w:w="826" w:type="dxa"/>
          </w:tcPr>
          <w:p w:rsidR="00D82519" w:rsidRDefault="00D82519">
            <w:pPr>
              <w:pStyle w:val="ConsPlusNormal"/>
            </w:pPr>
          </w:p>
        </w:tc>
        <w:tc>
          <w:tcPr>
            <w:tcW w:w="749" w:type="dxa"/>
          </w:tcPr>
          <w:p w:rsidR="00D82519" w:rsidRDefault="00D82519">
            <w:pPr>
              <w:pStyle w:val="ConsPlusNormal"/>
            </w:pP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right w:val="nil"/>
            </w:tcBorders>
          </w:tcPr>
          <w:p w:rsidR="00D82519" w:rsidRDefault="00D82519">
            <w:pPr>
              <w:pStyle w:val="ConsPlusNormal"/>
            </w:pPr>
          </w:p>
        </w:tc>
      </w:tr>
      <w:tr w:rsidR="00D82519">
        <w:tblPrEx>
          <w:tblBorders>
            <w:left w:val="single" w:sz="4" w:space="0" w:color="auto"/>
          </w:tblBorders>
        </w:tblPrEx>
        <w:tc>
          <w:tcPr>
            <w:tcW w:w="821" w:type="dxa"/>
          </w:tcPr>
          <w:p w:rsidR="00D82519" w:rsidRDefault="00D82519">
            <w:pPr>
              <w:pStyle w:val="ConsPlusNormal"/>
            </w:pPr>
          </w:p>
        </w:tc>
        <w:tc>
          <w:tcPr>
            <w:tcW w:w="826" w:type="dxa"/>
          </w:tcPr>
          <w:p w:rsidR="00D82519" w:rsidRDefault="00D82519">
            <w:pPr>
              <w:pStyle w:val="ConsPlusNormal"/>
            </w:pPr>
          </w:p>
        </w:tc>
        <w:tc>
          <w:tcPr>
            <w:tcW w:w="749" w:type="dxa"/>
          </w:tcPr>
          <w:p w:rsidR="00D82519" w:rsidRDefault="00D82519">
            <w:pPr>
              <w:pStyle w:val="ConsPlusNormal"/>
            </w:pP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right w:val="nil"/>
            </w:tcBorders>
          </w:tcPr>
          <w:p w:rsidR="00D82519" w:rsidRDefault="00D82519">
            <w:pPr>
              <w:pStyle w:val="ConsPlusNormal"/>
            </w:pPr>
          </w:p>
        </w:tc>
      </w:tr>
      <w:tr w:rsidR="00D82519">
        <w:tblPrEx>
          <w:tblBorders>
            <w:left w:val="single" w:sz="4" w:space="0" w:color="auto"/>
          </w:tblBorders>
        </w:tblPrEx>
        <w:tc>
          <w:tcPr>
            <w:tcW w:w="821" w:type="dxa"/>
          </w:tcPr>
          <w:p w:rsidR="00D82519" w:rsidRDefault="00D82519">
            <w:pPr>
              <w:pStyle w:val="ConsPlusNormal"/>
            </w:pPr>
          </w:p>
        </w:tc>
        <w:tc>
          <w:tcPr>
            <w:tcW w:w="826" w:type="dxa"/>
          </w:tcPr>
          <w:p w:rsidR="00D82519" w:rsidRDefault="00D82519">
            <w:pPr>
              <w:pStyle w:val="ConsPlusNormal"/>
            </w:pPr>
          </w:p>
        </w:tc>
        <w:tc>
          <w:tcPr>
            <w:tcW w:w="749" w:type="dxa"/>
          </w:tcPr>
          <w:p w:rsidR="00D82519" w:rsidRDefault="00D82519">
            <w:pPr>
              <w:pStyle w:val="ConsPlusNormal"/>
            </w:pP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right w:val="nil"/>
            </w:tcBorders>
          </w:tcPr>
          <w:p w:rsidR="00D82519" w:rsidRDefault="00D82519">
            <w:pPr>
              <w:pStyle w:val="ConsPlusNormal"/>
            </w:pPr>
          </w:p>
        </w:tc>
      </w:tr>
      <w:tr w:rsidR="00D82519">
        <w:tc>
          <w:tcPr>
            <w:tcW w:w="2396" w:type="dxa"/>
            <w:gridSpan w:val="3"/>
            <w:tcBorders>
              <w:left w:val="nil"/>
              <w:bottom w:val="nil"/>
            </w:tcBorders>
          </w:tcPr>
          <w:p w:rsidR="00D82519" w:rsidRDefault="00D82519">
            <w:pPr>
              <w:pStyle w:val="ConsPlusNormal"/>
              <w:jc w:val="right"/>
            </w:pPr>
            <w:r>
              <w:t>Итого</w:t>
            </w: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bottom w:val="nil"/>
              <w:right w:val="nil"/>
            </w:tcBorders>
          </w:tcPr>
          <w:p w:rsidR="00D82519" w:rsidRDefault="00D82519">
            <w:pPr>
              <w:pStyle w:val="ConsPlusNormal"/>
            </w:pPr>
          </w:p>
        </w:tc>
      </w:tr>
    </w:tbl>
    <w:p w:rsidR="00D82519" w:rsidRDefault="00D82519">
      <w:pPr>
        <w:pStyle w:val="ConsPlusNormal"/>
        <w:sectPr w:rsidR="00D82519">
          <w:pgSz w:w="16838" w:h="11905" w:orient="landscape"/>
          <w:pgMar w:top="1701" w:right="1134" w:bottom="850" w:left="1134" w:header="0" w:footer="0" w:gutter="0"/>
          <w:cols w:space="720"/>
          <w:titlePg/>
        </w:sectPr>
      </w:pPr>
    </w:p>
    <w:p w:rsidR="00D82519" w:rsidRDefault="00D82519">
      <w:pPr>
        <w:pStyle w:val="ConsPlusNormal"/>
        <w:jc w:val="both"/>
      </w:pPr>
    </w:p>
    <w:p w:rsidR="00D82519" w:rsidRDefault="00D82519">
      <w:pPr>
        <w:pStyle w:val="ConsPlusNonformat"/>
        <w:jc w:val="both"/>
      </w:pPr>
      <w:r>
        <w:t xml:space="preserve">           3. Операции по казначейскому обеспечению обязательств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07"/>
        <w:gridCol w:w="1077"/>
        <w:gridCol w:w="850"/>
        <w:gridCol w:w="964"/>
        <w:gridCol w:w="1077"/>
        <w:gridCol w:w="1077"/>
        <w:gridCol w:w="1191"/>
        <w:gridCol w:w="1077"/>
      </w:tblGrid>
      <w:tr w:rsidR="00D82519">
        <w:tc>
          <w:tcPr>
            <w:tcW w:w="850" w:type="dxa"/>
            <w:tcBorders>
              <w:left w:val="nil"/>
            </w:tcBorders>
          </w:tcPr>
          <w:p w:rsidR="00D82519" w:rsidRDefault="00D82519">
            <w:pPr>
              <w:pStyle w:val="ConsPlusNormal"/>
              <w:jc w:val="center"/>
            </w:pPr>
            <w:r>
              <w:t>Код источника поступлений целевых средств</w:t>
            </w:r>
          </w:p>
        </w:tc>
        <w:tc>
          <w:tcPr>
            <w:tcW w:w="907" w:type="dxa"/>
          </w:tcPr>
          <w:p w:rsidR="00D82519" w:rsidRDefault="00D82519">
            <w:pPr>
              <w:pStyle w:val="ConsPlusNormal"/>
              <w:jc w:val="center"/>
            </w:pPr>
            <w:r>
              <w:t>Код направления расходования целевых средств</w:t>
            </w:r>
          </w:p>
        </w:tc>
        <w:tc>
          <w:tcPr>
            <w:tcW w:w="1077" w:type="dxa"/>
          </w:tcPr>
          <w:p w:rsidR="00D82519" w:rsidRDefault="00D82519">
            <w:pPr>
              <w:pStyle w:val="ConsPlusNormal"/>
              <w:jc w:val="center"/>
            </w:pPr>
            <w:r>
              <w:t>Уникальный код объекта (код мероприятия по информатизации)</w:t>
            </w:r>
          </w:p>
        </w:tc>
        <w:tc>
          <w:tcPr>
            <w:tcW w:w="850" w:type="dxa"/>
          </w:tcPr>
          <w:p w:rsidR="00D82519" w:rsidRDefault="00D82519">
            <w:pPr>
              <w:pStyle w:val="ConsPlusNormal"/>
              <w:jc w:val="center"/>
            </w:pPr>
            <w:r>
              <w:t>Остаток на начало года</w:t>
            </w:r>
          </w:p>
        </w:tc>
        <w:tc>
          <w:tcPr>
            <w:tcW w:w="964" w:type="dxa"/>
          </w:tcPr>
          <w:p w:rsidR="00D82519" w:rsidRDefault="00D82519">
            <w:pPr>
              <w:pStyle w:val="ConsPlusNormal"/>
              <w:jc w:val="center"/>
            </w:pPr>
            <w:r>
              <w:t>Получено</w:t>
            </w:r>
          </w:p>
        </w:tc>
        <w:tc>
          <w:tcPr>
            <w:tcW w:w="1077" w:type="dxa"/>
          </w:tcPr>
          <w:p w:rsidR="00D82519" w:rsidRDefault="00D82519">
            <w:pPr>
              <w:pStyle w:val="ConsPlusNormal"/>
              <w:jc w:val="center"/>
            </w:pPr>
            <w:r>
              <w:t>Переведено</w:t>
            </w:r>
          </w:p>
        </w:tc>
        <w:tc>
          <w:tcPr>
            <w:tcW w:w="1077" w:type="dxa"/>
          </w:tcPr>
          <w:p w:rsidR="00D82519" w:rsidRDefault="00D82519">
            <w:pPr>
              <w:pStyle w:val="ConsPlusNormal"/>
              <w:jc w:val="center"/>
            </w:pPr>
            <w:r>
              <w:t>Исполнено</w:t>
            </w:r>
          </w:p>
        </w:tc>
        <w:tc>
          <w:tcPr>
            <w:tcW w:w="1191" w:type="dxa"/>
          </w:tcPr>
          <w:p w:rsidR="00D82519" w:rsidRDefault="00D82519">
            <w:pPr>
              <w:pStyle w:val="ConsPlusNormal"/>
              <w:jc w:val="center"/>
            </w:pPr>
            <w:r>
              <w:t>Остаток на отчетную дату</w:t>
            </w:r>
          </w:p>
        </w:tc>
        <w:tc>
          <w:tcPr>
            <w:tcW w:w="1077" w:type="dxa"/>
            <w:tcBorders>
              <w:right w:val="nil"/>
            </w:tcBorders>
          </w:tcPr>
          <w:p w:rsidR="00D82519" w:rsidRDefault="00D82519">
            <w:pPr>
              <w:pStyle w:val="ConsPlusNormal"/>
              <w:jc w:val="center"/>
            </w:pPr>
            <w:r>
              <w:t>Примечание</w:t>
            </w:r>
          </w:p>
        </w:tc>
      </w:tr>
      <w:tr w:rsidR="00D82519">
        <w:tc>
          <w:tcPr>
            <w:tcW w:w="850" w:type="dxa"/>
            <w:tcBorders>
              <w:left w:val="nil"/>
            </w:tcBorders>
          </w:tcPr>
          <w:p w:rsidR="00D82519" w:rsidRDefault="00D82519">
            <w:pPr>
              <w:pStyle w:val="ConsPlusNormal"/>
              <w:jc w:val="center"/>
            </w:pPr>
            <w:r>
              <w:t>1</w:t>
            </w:r>
          </w:p>
        </w:tc>
        <w:tc>
          <w:tcPr>
            <w:tcW w:w="907" w:type="dxa"/>
          </w:tcPr>
          <w:p w:rsidR="00D82519" w:rsidRDefault="00D82519">
            <w:pPr>
              <w:pStyle w:val="ConsPlusNormal"/>
              <w:jc w:val="center"/>
            </w:pPr>
            <w:r>
              <w:t>2</w:t>
            </w:r>
          </w:p>
        </w:tc>
        <w:tc>
          <w:tcPr>
            <w:tcW w:w="1077" w:type="dxa"/>
          </w:tcPr>
          <w:p w:rsidR="00D82519" w:rsidRDefault="00D82519">
            <w:pPr>
              <w:pStyle w:val="ConsPlusNormal"/>
              <w:jc w:val="center"/>
            </w:pPr>
            <w:r>
              <w:t>3</w:t>
            </w:r>
          </w:p>
        </w:tc>
        <w:tc>
          <w:tcPr>
            <w:tcW w:w="850" w:type="dxa"/>
          </w:tcPr>
          <w:p w:rsidR="00D82519" w:rsidRDefault="00D82519">
            <w:pPr>
              <w:pStyle w:val="ConsPlusNormal"/>
              <w:jc w:val="center"/>
            </w:pPr>
            <w:r>
              <w:t>4</w:t>
            </w:r>
          </w:p>
        </w:tc>
        <w:tc>
          <w:tcPr>
            <w:tcW w:w="964" w:type="dxa"/>
          </w:tcPr>
          <w:p w:rsidR="00D82519" w:rsidRDefault="00D82519">
            <w:pPr>
              <w:pStyle w:val="ConsPlusNormal"/>
              <w:jc w:val="center"/>
            </w:pPr>
            <w:r>
              <w:t>5</w:t>
            </w:r>
          </w:p>
        </w:tc>
        <w:tc>
          <w:tcPr>
            <w:tcW w:w="1077" w:type="dxa"/>
          </w:tcPr>
          <w:p w:rsidR="00D82519" w:rsidRDefault="00D82519">
            <w:pPr>
              <w:pStyle w:val="ConsPlusNormal"/>
              <w:jc w:val="center"/>
            </w:pPr>
            <w:r>
              <w:t>6</w:t>
            </w:r>
          </w:p>
        </w:tc>
        <w:tc>
          <w:tcPr>
            <w:tcW w:w="1077" w:type="dxa"/>
          </w:tcPr>
          <w:p w:rsidR="00D82519" w:rsidRDefault="00D82519">
            <w:pPr>
              <w:pStyle w:val="ConsPlusNormal"/>
              <w:jc w:val="center"/>
            </w:pPr>
            <w:r>
              <w:t>7</w:t>
            </w:r>
          </w:p>
        </w:tc>
        <w:tc>
          <w:tcPr>
            <w:tcW w:w="1191" w:type="dxa"/>
          </w:tcPr>
          <w:p w:rsidR="00D82519" w:rsidRDefault="00D82519">
            <w:pPr>
              <w:pStyle w:val="ConsPlusNormal"/>
              <w:jc w:val="center"/>
            </w:pPr>
            <w:r>
              <w:t>8</w:t>
            </w:r>
          </w:p>
        </w:tc>
        <w:tc>
          <w:tcPr>
            <w:tcW w:w="1077" w:type="dxa"/>
            <w:tcBorders>
              <w:right w:val="nil"/>
            </w:tcBorders>
          </w:tcPr>
          <w:p w:rsidR="00D82519" w:rsidRDefault="00D82519">
            <w:pPr>
              <w:pStyle w:val="ConsPlusNormal"/>
              <w:jc w:val="center"/>
            </w:pPr>
            <w:r>
              <w:t>9</w:t>
            </w:r>
          </w:p>
        </w:tc>
      </w:tr>
      <w:tr w:rsidR="00D82519">
        <w:tblPrEx>
          <w:tblBorders>
            <w:left w:val="single" w:sz="4" w:space="0" w:color="auto"/>
          </w:tblBorders>
        </w:tblPrEx>
        <w:tc>
          <w:tcPr>
            <w:tcW w:w="850" w:type="dxa"/>
          </w:tcPr>
          <w:p w:rsidR="00D82519" w:rsidRDefault="00D82519">
            <w:pPr>
              <w:pStyle w:val="ConsPlusNormal"/>
            </w:pPr>
          </w:p>
        </w:tc>
        <w:tc>
          <w:tcPr>
            <w:tcW w:w="907" w:type="dxa"/>
          </w:tcPr>
          <w:p w:rsidR="00D82519" w:rsidRDefault="00D82519">
            <w:pPr>
              <w:pStyle w:val="ConsPlusNormal"/>
            </w:pPr>
          </w:p>
        </w:tc>
        <w:tc>
          <w:tcPr>
            <w:tcW w:w="1077" w:type="dxa"/>
          </w:tcPr>
          <w:p w:rsidR="00D82519" w:rsidRDefault="00D82519">
            <w:pPr>
              <w:pStyle w:val="ConsPlusNormal"/>
            </w:pPr>
          </w:p>
        </w:tc>
        <w:tc>
          <w:tcPr>
            <w:tcW w:w="850" w:type="dxa"/>
          </w:tcPr>
          <w:p w:rsidR="00D82519" w:rsidRDefault="00D82519">
            <w:pPr>
              <w:pStyle w:val="ConsPlusNormal"/>
            </w:pPr>
          </w:p>
        </w:tc>
        <w:tc>
          <w:tcPr>
            <w:tcW w:w="964" w:type="dxa"/>
          </w:tcPr>
          <w:p w:rsidR="00D82519" w:rsidRDefault="00D82519">
            <w:pPr>
              <w:pStyle w:val="ConsPlusNormal"/>
            </w:pPr>
          </w:p>
        </w:tc>
        <w:tc>
          <w:tcPr>
            <w:tcW w:w="1077" w:type="dxa"/>
          </w:tcPr>
          <w:p w:rsidR="00D82519" w:rsidRDefault="00D82519">
            <w:pPr>
              <w:pStyle w:val="ConsPlusNormal"/>
            </w:pPr>
          </w:p>
        </w:tc>
        <w:tc>
          <w:tcPr>
            <w:tcW w:w="1077" w:type="dxa"/>
          </w:tcPr>
          <w:p w:rsidR="00D82519" w:rsidRDefault="00D82519">
            <w:pPr>
              <w:pStyle w:val="ConsPlusNormal"/>
            </w:pPr>
          </w:p>
        </w:tc>
        <w:tc>
          <w:tcPr>
            <w:tcW w:w="1191" w:type="dxa"/>
          </w:tcPr>
          <w:p w:rsidR="00D82519" w:rsidRDefault="00D82519">
            <w:pPr>
              <w:pStyle w:val="ConsPlusNormal"/>
            </w:pPr>
          </w:p>
        </w:tc>
        <w:tc>
          <w:tcPr>
            <w:tcW w:w="1077" w:type="dxa"/>
            <w:tcBorders>
              <w:right w:val="nil"/>
            </w:tcBorders>
          </w:tcPr>
          <w:p w:rsidR="00D82519" w:rsidRDefault="00D82519">
            <w:pPr>
              <w:pStyle w:val="ConsPlusNormal"/>
            </w:pPr>
          </w:p>
        </w:tc>
      </w:tr>
      <w:tr w:rsidR="00D82519">
        <w:tblPrEx>
          <w:tblBorders>
            <w:left w:val="single" w:sz="4" w:space="0" w:color="auto"/>
          </w:tblBorders>
        </w:tblPrEx>
        <w:tc>
          <w:tcPr>
            <w:tcW w:w="850" w:type="dxa"/>
          </w:tcPr>
          <w:p w:rsidR="00D82519" w:rsidRDefault="00D82519">
            <w:pPr>
              <w:pStyle w:val="ConsPlusNormal"/>
            </w:pPr>
          </w:p>
        </w:tc>
        <w:tc>
          <w:tcPr>
            <w:tcW w:w="907" w:type="dxa"/>
          </w:tcPr>
          <w:p w:rsidR="00D82519" w:rsidRDefault="00D82519">
            <w:pPr>
              <w:pStyle w:val="ConsPlusNormal"/>
            </w:pPr>
          </w:p>
        </w:tc>
        <w:tc>
          <w:tcPr>
            <w:tcW w:w="1077" w:type="dxa"/>
          </w:tcPr>
          <w:p w:rsidR="00D82519" w:rsidRDefault="00D82519">
            <w:pPr>
              <w:pStyle w:val="ConsPlusNormal"/>
            </w:pPr>
          </w:p>
        </w:tc>
        <w:tc>
          <w:tcPr>
            <w:tcW w:w="850" w:type="dxa"/>
          </w:tcPr>
          <w:p w:rsidR="00D82519" w:rsidRDefault="00D82519">
            <w:pPr>
              <w:pStyle w:val="ConsPlusNormal"/>
            </w:pPr>
          </w:p>
        </w:tc>
        <w:tc>
          <w:tcPr>
            <w:tcW w:w="964" w:type="dxa"/>
          </w:tcPr>
          <w:p w:rsidR="00D82519" w:rsidRDefault="00D82519">
            <w:pPr>
              <w:pStyle w:val="ConsPlusNormal"/>
            </w:pPr>
          </w:p>
        </w:tc>
        <w:tc>
          <w:tcPr>
            <w:tcW w:w="1077" w:type="dxa"/>
          </w:tcPr>
          <w:p w:rsidR="00D82519" w:rsidRDefault="00D82519">
            <w:pPr>
              <w:pStyle w:val="ConsPlusNormal"/>
            </w:pPr>
          </w:p>
        </w:tc>
        <w:tc>
          <w:tcPr>
            <w:tcW w:w="1077" w:type="dxa"/>
          </w:tcPr>
          <w:p w:rsidR="00D82519" w:rsidRDefault="00D82519">
            <w:pPr>
              <w:pStyle w:val="ConsPlusNormal"/>
            </w:pPr>
          </w:p>
        </w:tc>
        <w:tc>
          <w:tcPr>
            <w:tcW w:w="1191" w:type="dxa"/>
          </w:tcPr>
          <w:p w:rsidR="00D82519" w:rsidRDefault="00D82519">
            <w:pPr>
              <w:pStyle w:val="ConsPlusNormal"/>
            </w:pPr>
          </w:p>
        </w:tc>
        <w:tc>
          <w:tcPr>
            <w:tcW w:w="1077" w:type="dxa"/>
            <w:tcBorders>
              <w:right w:val="nil"/>
            </w:tcBorders>
          </w:tcPr>
          <w:p w:rsidR="00D82519" w:rsidRDefault="00D82519">
            <w:pPr>
              <w:pStyle w:val="ConsPlusNormal"/>
            </w:pPr>
          </w:p>
        </w:tc>
      </w:tr>
      <w:tr w:rsidR="00D82519">
        <w:tblPrEx>
          <w:tblBorders>
            <w:left w:val="single" w:sz="4" w:space="0" w:color="auto"/>
          </w:tblBorders>
        </w:tblPrEx>
        <w:tc>
          <w:tcPr>
            <w:tcW w:w="850" w:type="dxa"/>
          </w:tcPr>
          <w:p w:rsidR="00D82519" w:rsidRDefault="00D82519">
            <w:pPr>
              <w:pStyle w:val="ConsPlusNormal"/>
            </w:pPr>
          </w:p>
        </w:tc>
        <w:tc>
          <w:tcPr>
            <w:tcW w:w="907" w:type="dxa"/>
          </w:tcPr>
          <w:p w:rsidR="00D82519" w:rsidRDefault="00D82519">
            <w:pPr>
              <w:pStyle w:val="ConsPlusNormal"/>
            </w:pPr>
          </w:p>
        </w:tc>
        <w:tc>
          <w:tcPr>
            <w:tcW w:w="1077" w:type="dxa"/>
          </w:tcPr>
          <w:p w:rsidR="00D82519" w:rsidRDefault="00D82519">
            <w:pPr>
              <w:pStyle w:val="ConsPlusNormal"/>
            </w:pPr>
          </w:p>
        </w:tc>
        <w:tc>
          <w:tcPr>
            <w:tcW w:w="850" w:type="dxa"/>
          </w:tcPr>
          <w:p w:rsidR="00D82519" w:rsidRDefault="00D82519">
            <w:pPr>
              <w:pStyle w:val="ConsPlusNormal"/>
            </w:pPr>
          </w:p>
        </w:tc>
        <w:tc>
          <w:tcPr>
            <w:tcW w:w="964" w:type="dxa"/>
          </w:tcPr>
          <w:p w:rsidR="00D82519" w:rsidRDefault="00D82519">
            <w:pPr>
              <w:pStyle w:val="ConsPlusNormal"/>
            </w:pPr>
          </w:p>
        </w:tc>
        <w:tc>
          <w:tcPr>
            <w:tcW w:w="1077" w:type="dxa"/>
          </w:tcPr>
          <w:p w:rsidR="00D82519" w:rsidRDefault="00D82519">
            <w:pPr>
              <w:pStyle w:val="ConsPlusNormal"/>
            </w:pPr>
          </w:p>
        </w:tc>
        <w:tc>
          <w:tcPr>
            <w:tcW w:w="1077" w:type="dxa"/>
          </w:tcPr>
          <w:p w:rsidR="00D82519" w:rsidRDefault="00D82519">
            <w:pPr>
              <w:pStyle w:val="ConsPlusNormal"/>
            </w:pPr>
          </w:p>
        </w:tc>
        <w:tc>
          <w:tcPr>
            <w:tcW w:w="1191" w:type="dxa"/>
          </w:tcPr>
          <w:p w:rsidR="00D82519" w:rsidRDefault="00D82519">
            <w:pPr>
              <w:pStyle w:val="ConsPlusNormal"/>
            </w:pPr>
          </w:p>
        </w:tc>
        <w:tc>
          <w:tcPr>
            <w:tcW w:w="1077" w:type="dxa"/>
            <w:tcBorders>
              <w:right w:val="nil"/>
            </w:tcBorders>
          </w:tcPr>
          <w:p w:rsidR="00D82519" w:rsidRDefault="00D82519">
            <w:pPr>
              <w:pStyle w:val="ConsPlusNormal"/>
            </w:pPr>
          </w:p>
        </w:tc>
      </w:tr>
      <w:tr w:rsidR="00D82519">
        <w:tc>
          <w:tcPr>
            <w:tcW w:w="2834" w:type="dxa"/>
            <w:gridSpan w:val="3"/>
            <w:tcBorders>
              <w:left w:val="nil"/>
              <w:bottom w:val="nil"/>
            </w:tcBorders>
          </w:tcPr>
          <w:p w:rsidR="00D82519" w:rsidRDefault="00D82519">
            <w:pPr>
              <w:pStyle w:val="ConsPlusNormal"/>
              <w:jc w:val="right"/>
            </w:pPr>
            <w:r>
              <w:t>Итого</w:t>
            </w:r>
          </w:p>
        </w:tc>
        <w:tc>
          <w:tcPr>
            <w:tcW w:w="850" w:type="dxa"/>
          </w:tcPr>
          <w:p w:rsidR="00D82519" w:rsidRDefault="00D82519">
            <w:pPr>
              <w:pStyle w:val="ConsPlusNormal"/>
            </w:pPr>
          </w:p>
        </w:tc>
        <w:tc>
          <w:tcPr>
            <w:tcW w:w="964" w:type="dxa"/>
          </w:tcPr>
          <w:p w:rsidR="00D82519" w:rsidRDefault="00D82519">
            <w:pPr>
              <w:pStyle w:val="ConsPlusNormal"/>
            </w:pPr>
          </w:p>
        </w:tc>
        <w:tc>
          <w:tcPr>
            <w:tcW w:w="1077" w:type="dxa"/>
          </w:tcPr>
          <w:p w:rsidR="00D82519" w:rsidRDefault="00D82519">
            <w:pPr>
              <w:pStyle w:val="ConsPlusNormal"/>
            </w:pPr>
          </w:p>
        </w:tc>
        <w:tc>
          <w:tcPr>
            <w:tcW w:w="1077" w:type="dxa"/>
          </w:tcPr>
          <w:p w:rsidR="00D82519" w:rsidRDefault="00D82519">
            <w:pPr>
              <w:pStyle w:val="ConsPlusNormal"/>
            </w:pPr>
          </w:p>
        </w:tc>
        <w:tc>
          <w:tcPr>
            <w:tcW w:w="1191" w:type="dxa"/>
          </w:tcPr>
          <w:p w:rsidR="00D82519" w:rsidRDefault="00D82519">
            <w:pPr>
              <w:pStyle w:val="ConsPlusNormal"/>
            </w:pPr>
          </w:p>
        </w:tc>
        <w:tc>
          <w:tcPr>
            <w:tcW w:w="1077" w:type="dxa"/>
            <w:tcBorders>
              <w:bottom w:val="nil"/>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w:t>
      </w:r>
      <w:proofErr w:type="gramStart"/>
      <w:r>
        <w:t>_  _</w:t>
      </w:r>
      <w:proofErr w:type="gramEnd"/>
      <w:r>
        <w:t>________  _____________________  __________</w:t>
      </w:r>
    </w:p>
    <w:p w:rsidR="00D82519" w:rsidRDefault="00D82519">
      <w:pPr>
        <w:pStyle w:val="ConsPlusNonformat"/>
        <w:jc w:val="both"/>
      </w:pPr>
      <w:r>
        <w:t xml:space="preserve">                  (</w:t>
      </w:r>
      <w:proofErr w:type="gramStart"/>
      <w:r>
        <w:t>должность)  (</w:t>
      </w:r>
      <w:proofErr w:type="gramEnd"/>
      <w:r>
        <w:t>подпись)  (расшифровка подписи)  (телефон)</w:t>
      </w:r>
    </w:p>
    <w:p w:rsidR="00D82519" w:rsidRDefault="00D82519">
      <w:pPr>
        <w:pStyle w:val="ConsPlusNonformat"/>
        <w:jc w:val="both"/>
      </w:pPr>
      <w:r>
        <w:t>"__" _________ 20__ г.</w:t>
      </w:r>
    </w:p>
    <w:p w:rsidR="00D82519" w:rsidRDefault="00D82519">
      <w:pPr>
        <w:pStyle w:val="ConsPlusNonformat"/>
        <w:jc w:val="both"/>
      </w:pPr>
    </w:p>
    <w:p w:rsidR="00D82519" w:rsidRDefault="00D82519">
      <w:pPr>
        <w:pStyle w:val="ConsPlusNonformat"/>
        <w:jc w:val="both"/>
      </w:pPr>
      <w:r>
        <w:t xml:space="preserve">                                                      Номер страницы ______</w:t>
      </w:r>
    </w:p>
    <w:p w:rsidR="00D82519" w:rsidRDefault="00D82519">
      <w:pPr>
        <w:pStyle w:val="ConsPlusNonformat"/>
        <w:jc w:val="both"/>
      </w:pPr>
      <w:r>
        <w:t xml:space="preserve">                                                       Всего страниц ______</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11</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37" w:name="P1681"/>
      <w:bookmarkEnd w:id="37"/>
      <w:r>
        <w:t xml:space="preserve">                                    АКТ</w:t>
      </w:r>
    </w:p>
    <w:p w:rsidR="00D82519" w:rsidRDefault="00D82519">
      <w:pPr>
        <w:pStyle w:val="ConsPlusNonformat"/>
        <w:jc w:val="both"/>
      </w:pPr>
      <w:r>
        <w:t xml:space="preserve">                приемки-передачи показателей лицевого счета</w:t>
      </w:r>
    </w:p>
    <w:p w:rsidR="00D82519" w:rsidRDefault="00D82519">
      <w:pPr>
        <w:pStyle w:val="ConsPlusNonformat"/>
        <w:jc w:val="both"/>
      </w:pPr>
      <w:r>
        <w:t xml:space="preserve">                             ┌──────────────┐</w:t>
      </w:r>
    </w:p>
    <w:p w:rsidR="00D82519" w:rsidRDefault="00D82519">
      <w:pPr>
        <w:pStyle w:val="ConsPlusNonformat"/>
        <w:jc w:val="both"/>
      </w:pPr>
      <w:r>
        <w:t xml:space="preserve">                             │              │</w:t>
      </w:r>
    </w:p>
    <w:p w:rsidR="00D82519" w:rsidRDefault="00D82519">
      <w:pPr>
        <w:pStyle w:val="ConsPlusNonformat"/>
        <w:jc w:val="both"/>
      </w:pPr>
      <w:r>
        <w:t xml:space="preserve">                             └──────────────┘</w:t>
      </w:r>
    </w:p>
    <w:p w:rsidR="00D82519" w:rsidRDefault="00D82519">
      <w:pPr>
        <w:pStyle w:val="ConsPlusNonformat"/>
        <w:jc w:val="both"/>
      </w:pPr>
      <w:r>
        <w:t xml:space="preserve">                          от "__" _______ 20__ г.</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948"/>
        <w:gridCol w:w="2268"/>
        <w:gridCol w:w="1020"/>
      </w:tblGrid>
      <w:tr w:rsidR="00D82519">
        <w:tc>
          <w:tcPr>
            <w:tcW w:w="2835" w:type="dxa"/>
            <w:tcBorders>
              <w:top w:val="nil"/>
              <w:left w:val="nil"/>
              <w:bottom w:val="nil"/>
              <w:right w:val="nil"/>
            </w:tcBorders>
          </w:tcPr>
          <w:p w:rsidR="00D82519" w:rsidRDefault="00D82519">
            <w:pPr>
              <w:pStyle w:val="ConsPlusNormal"/>
            </w:pPr>
          </w:p>
        </w:tc>
        <w:tc>
          <w:tcPr>
            <w:tcW w:w="2948" w:type="dxa"/>
            <w:tcBorders>
              <w:top w:val="nil"/>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2835" w:type="dxa"/>
            <w:tcBorders>
              <w:top w:val="nil"/>
              <w:left w:val="nil"/>
              <w:bottom w:val="nil"/>
              <w:right w:val="nil"/>
            </w:tcBorders>
          </w:tcPr>
          <w:p w:rsidR="00D82519" w:rsidRDefault="00D82519">
            <w:pPr>
              <w:pStyle w:val="ConsPlusNormal"/>
            </w:pPr>
          </w:p>
        </w:tc>
        <w:tc>
          <w:tcPr>
            <w:tcW w:w="2948" w:type="dxa"/>
            <w:tcBorders>
              <w:top w:val="nil"/>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0531375</w:t>
            </w:r>
          </w:p>
        </w:tc>
      </w:tr>
      <w:tr w:rsidR="00D82519">
        <w:tc>
          <w:tcPr>
            <w:tcW w:w="2835" w:type="dxa"/>
            <w:tcBorders>
              <w:top w:val="nil"/>
              <w:left w:val="nil"/>
              <w:bottom w:val="nil"/>
              <w:right w:val="nil"/>
            </w:tcBorders>
          </w:tcPr>
          <w:p w:rsidR="00D82519" w:rsidRDefault="00D82519">
            <w:pPr>
              <w:pStyle w:val="ConsPlusNormal"/>
            </w:pPr>
          </w:p>
        </w:tc>
        <w:tc>
          <w:tcPr>
            <w:tcW w:w="2948" w:type="dxa"/>
            <w:tcBorders>
              <w:top w:val="nil"/>
              <w:left w:val="nil"/>
              <w:bottom w:val="nil"/>
              <w:right w:val="nil"/>
            </w:tcBorders>
          </w:tcPr>
          <w:p w:rsidR="00D82519" w:rsidRDefault="00D82519">
            <w:pPr>
              <w:pStyle w:val="ConsPlusNormal"/>
              <w:jc w:val="center"/>
            </w:pPr>
          </w:p>
        </w:tc>
        <w:tc>
          <w:tcPr>
            <w:tcW w:w="2268" w:type="dxa"/>
            <w:tcBorders>
              <w:top w:val="nil"/>
              <w:left w:val="nil"/>
              <w:bottom w:val="nil"/>
              <w:right w:val="single" w:sz="4" w:space="0" w:color="auto"/>
            </w:tcBorders>
            <w:vAlign w:val="center"/>
          </w:tcPr>
          <w:p w:rsidR="00D82519" w:rsidRDefault="00D8251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lastRenderedPageBreak/>
              <w:t>Передающая сторона:</w:t>
            </w:r>
          </w:p>
        </w:tc>
        <w:tc>
          <w:tcPr>
            <w:tcW w:w="2948" w:type="dxa"/>
            <w:tcBorders>
              <w:top w:val="nil"/>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Участник казначейского сопровождения</w:t>
            </w:r>
          </w:p>
        </w:tc>
        <w:tc>
          <w:tcPr>
            <w:tcW w:w="2948" w:type="dxa"/>
            <w:tcBorders>
              <w:top w:val="nil"/>
              <w:left w:val="nil"/>
              <w:bottom w:val="single" w:sz="4" w:space="0" w:color="auto"/>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p>
        </w:tc>
        <w:tc>
          <w:tcPr>
            <w:tcW w:w="2948" w:type="dxa"/>
            <w:tcBorders>
              <w:top w:val="single" w:sz="4" w:space="0" w:color="auto"/>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D82519" w:rsidRDefault="00D82519">
            <w:pPr>
              <w:pStyle w:val="ConsPlusNormal"/>
            </w:pPr>
          </w:p>
        </w:tc>
        <w:tc>
          <w:tcPr>
            <w:tcW w:w="2268" w:type="dxa"/>
            <w:tcBorders>
              <w:top w:val="nil"/>
              <w:left w:val="nil"/>
              <w:bottom w:val="nil"/>
              <w:right w:val="single" w:sz="4" w:space="0" w:color="auto"/>
            </w:tcBorders>
            <w:vAlign w:val="bottom"/>
          </w:tcPr>
          <w:p w:rsidR="00D82519" w:rsidRDefault="00D8251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Принимающая сторона:</w:t>
            </w:r>
          </w:p>
        </w:tc>
        <w:tc>
          <w:tcPr>
            <w:tcW w:w="2948" w:type="dxa"/>
            <w:tcBorders>
              <w:top w:val="single" w:sz="4" w:space="0" w:color="auto"/>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Участник казначейского сопровождения</w:t>
            </w:r>
          </w:p>
        </w:tc>
        <w:tc>
          <w:tcPr>
            <w:tcW w:w="2948" w:type="dxa"/>
            <w:tcBorders>
              <w:top w:val="nil"/>
              <w:left w:val="nil"/>
              <w:bottom w:val="single" w:sz="4" w:space="0" w:color="auto"/>
              <w:right w:val="nil"/>
            </w:tcBorders>
          </w:tcPr>
          <w:p w:rsidR="00D82519" w:rsidRDefault="00D82519">
            <w:pPr>
              <w:pStyle w:val="ConsPlusNormal"/>
            </w:pPr>
          </w:p>
        </w:tc>
        <w:tc>
          <w:tcPr>
            <w:tcW w:w="2268" w:type="dxa"/>
            <w:tcBorders>
              <w:top w:val="nil"/>
              <w:left w:val="nil"/>
              <w:bottom w:val="nil"/>
              <w:right w:val="single" w:sz="4" w:space="0" w:color="auto"/>
            </w:tcBorders>
            <w:vAlign w:val="bottom"/>
          </w:tcPr>
          <w:p w:rsidR="00D82519" w:rsidRDefault="00D8251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p>
        </w:tc>
        <w:tc>
          <w:tcPr>
            <w:tcW w:w="2948" w:type="dxa"/>
            <w:tcBorders>
              <w:top w:val="single" w:sz="4" w:space="0" w:color="auto"/>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bottom"/>
          </w:tcPr>
          <w:p w:rsidR="00D82519" w:rsidRDefault="00D8251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D82519" w:rsidRDefault="00D82519">
            <w:pPr>
              <w:pStyle w:val="ConsPlusNormal"/>
            </w:pPr>
          </w:p>
        </w:tc>
        <w:tc>
          <w:tcPr>
            <w:tcW w:w="2268" w:type="dxa"/>
            <w:tcBorders>
              <w:top w:val="nil"/>
              <w:left w:val="nil"/>
              <w:bottom w:val="nil"/>
              <w:right w:val="single" w:sz="4" w:space="0" w:color="auto"/>
            </w:tcBorders>
            <w:vAlign w:val="bottom"/>
          </w:tcPr>
          <w:p w:rsidR="00D82519" w:rsidRDefault="00D8251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35" w:type="dxa"/>
            <w:tcBorders>
              <w:top w:val="nil"/>
              <w:left w:val="nil"/>
              <w:bottom w:val="nil"/>
              <w:right w:val="nil"/>
            </w:tcBorders>
          </w:tcPr>
          <w:p w:rsidR="00D82519" w:rsidRDefault="00D82519">
            <w:pPr>
              <w:pStyle w:val="ConsPlusNormal"/>
            </w:pPr>
            <w:r>
              <w:t>Единица измерения: руб.</w:t>
            </w:r>
          </w:p>
        </w:tc>
        <w:tc>
          <w:tcPr>
            <w:tcW w:w="2948" w:type="dxa"/>
            <w:tcBorders>
              <w:top w:val="single" w:sz="4" w:space="0" w:color="auto"/>
              <w:left w:val="nil"/>
              <w:bottom w:val="nil"/>
              <w:right w:val="nil"/>
            </w:tcBorders>
          </w:tcPr>
          <w:p w:rsidR="00D82519" w:rsidRDefault="00D82519">
            <w:pPr>
              <w:pStyle w:val="ConsPlusNormal"/>
            </w:pPr>
          </w:p>
        </w:tc>
        <w:tc>
          <w:tcPr>
            <w:tcW w:w="2268" w:type="dxa"/>
            <w:tcBorders>
              <w:top w:val="nil"/>
              <w:left w:val="nil"/>
              <w:bottom w:val="nil"/>
              <w:right w:val="single" w:sz="4" w:space="0" w:color="auto"/>
            </w:tcBorders>
            <w:vAlign w:val="center"/>
          </w:tcPr>
          <w:p w:rsidR="00D82519" w:rsidRDefault="00D82519">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hyperlink r:id="rId85">
              <w:r>
                <w:rPr>
                  <w:color w:val="0000FF"/>
                </w:rPr>
                <w:t>383</w:t>
              </w:r>
            </w:hyperlink>
          </w:p>
        </w:tc>
      </w:tr>
      <w:tr w:rsidR="00D82519">
        <w:tblPrEx>
          <w:tblBorders>
            <w:right w:val="nil"/>
          </w:tblBorders>
        </w:tblPrEx>
        <w:tc>
          <w:tcPr>
            <w:tcW w:w="2835" w:type="dxa"/>
            <w:tcBorders>
              <w:top w:val="nil"/>
              <w:left w:val="nil"/>
              <w:bottom w:val="nil"/>
              <w:right w:val="nil"/>
            </w:tcBorders>
          </w:tcPr>
          <w:p w:rsidR="00D82519" w:rsidRDefault="00D82519">
            <w:pPr>
              <w:pStyle w:val="ConsPlusNormal"/>
            </w:pPr>
            <w:r>
              <w:t>Основание для передачи</w:t>
            </w:r>
          </w:p>
        </w:tc>
        <w:tc>
          <w:tcPr>
            <w:tcW w:w="2948" w:type="dxa"/>
            <w:tcBorders>
              <w:top w:val="nil"/>
              <w:left w:val="nil"/>
              <w:bottom w:val="single" w:sz="4" w:space="0" w:color="auto"/>
              <w:right w:val="nil"/>
            </w:tcBorders>
          </w:tcPr>
          <w:p w:rsidR="00D82519" w:rsidRDefault="00D82519">
            <w:pPr>
              <w:pStyle w:val="ConsPlusNormal"/>
            </w:pPr>
          </w:p>
        </w:tc>
        <w:tc>
          <w:tcPr>
            <w:tcW w:w="2268" w:type="dxa"/>
            <w:tcBorders>
              <w:top w:val="nil"/>
              <w:left w:val="nil"/>
              <w:bottom w:val="nil"/>
              <w:right w:val="nil"/>
            </w:tcBorders>
          </w:tcPr>
          <w:p w:rsidR="00D82519" w:rsidRDefault="00D82519">
            <w:pPr>
              <w:pStyle w:val="ConsPlusNormal"/>
            </w:pPr>
          </w:p>
        </w:tc>
        <w:tc>
          <w:tcPr>
            <w:tcW w:w="1020" w:type="dxa"/>
            <w:tcBorders>
              <w:top w:val="single" w:sz="4" w:space="0" w:color="auto"/>
              <w:left w:val="nil"/>
              <w:bottom w:val="nil"/>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Остаток средств на лицевом счете</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907"/>
        <w:gridCol w:w="850"/>
        <w:gridCol w:w="963"/>
        <w:gridCol w:w="1020"/>
        <w:gridCol w:w="1303"/>
        <w:gridCol w:w="1870"/>
        <w:gridCol w:w="1360"/>
      </w:tblGrid>
      <w:tr w:rsidR="00D82519">
        <w:tc>
          <w:tcPr>
            <w:tcW w:w="1700" w:type="dxa"/>
            <w:gridSpan w:val="2"/>
            <w:tcBorders>
              <w:left w:val="nil"/>
            </w:tcBorders>
          </w:tcPr>
          <w:p w:rsidR="00D82519" w:rsidRDefault="00D82519">
            <w:pPr>
              <w:pStyle w:val="ConsPlusNormal"/>
              <w:jc w:val="center"/>
            </w:pPr>
            <w:r>
              <w:t>Аналитический код раздела</w:t>
            </w:r>
          </w:p>
        </w:tc>
        <w:tc>
          <w:tcPr>
            <w:tcW w:w="850" w:type="dxa"/>
            <w:vMerge w:val="restart"/>
          </w:tcPr>
          <w:p w:rsidR="00D82519" w:rsidRDefault="00D82519">
            <w:pPr>
              <w:pStyle w:val="ConsPlusNormal"/>
              <w:jc w:val="center"/>
            </w:pPr>
            <w:r>
              <w:t>Код источника поступлений целевых средств</w:t>
            </w:r>
          </w:p>
        </w:tc>
        <w:tc>
          <w:tcPr>
            <w:tcW w:w="1983" w:type="dxa"/>
            <w:gridSpan w:val="2"/>
          </w:tcPr>
          <w:p w:rsidR="00D82519" w:rsidRDefault="00D82519">
            <w:pPr>
              <w:pStyle w:val="ConsPlusNormal"/>
              <w:jc w:val="center"/>
            </w:pPr>
            <w:r>
              <w:t>На начало года</w:t>
            </w:r>
          </w:p>
        </w:tc>
        <w:tc>
          <w:tcPr>
            <w:tcW w:w="4533" w:type="dxa"/>
            <w:gridSpan w:val="3"/>
            <w:tcBorders>
              <w:right w:val="nil"/>
            </w:tcBorders>
          </w:tcPr>
          <w:p w:rsidR="00D82519" w:rsidRDefault="00D82519">
            <w:pPr>
              <w:pStyle w:val="ConsPlusNormal"/>
              <w:jc w:val="center"/>
            </w:pPr>
            <w:r>
              <w:t>На отчетную дату</w:t>
            </w:r>
          </w:p>
        </w:tc>
      </w:tr>
      <w:tr w:rsidR="00D82519">
        <w:tc>
          <w:tcPr>
            <w:tcW w:w="793" w:type="dxa"/>
            <w:vMerge w:val="restart"/>
            <w:tcBorders>
              <w:left w:val="nil"/>
            </w:tcBorders>
          </w:tcPr>
          <w:p w:rsidR="00D82519" w:rsidRDefault="00D82519">
            <w:pPr>
              <w:pStyle w:val="ConsPlusNormal"/>
              <w:jc w:val="center"/>
            </w:pPr>
            <w:r>
              <w:t>передающей стороны</w:t>
            </w:r>
          </w:p>
        </w:tc>
        <w:tc>
          <w:tcPr>
            <w:tcW w:w="907" w:type="dxa"/>
            <w:vMerge w:val="restart"/>
          </w:tcPr>
          <w:p w:rsidR="00D82519" w:rsidRDefault="00D82519">
            <w:pPr>
              <w:pStyle w:val="ConsPlusNormal"/>
              <w:jc w:val="center"/>
            </w:pPr>
            <w:r>
              <w:t>принимающей стороны</w:t>
            </w:r>
          </w:p>
        </w:tc>
        <w:tc>
          <w:tcPr>
            <w:tcW w:w="850" w:type="dxa"/>
            <w:vMerge/>
          </w:tcPr>
          <w:p w:rsidR="00D82519" w:rsidRDefault="00D82519">
            <w:pPr>
              <w:pStyle w:val="ConsPlusNormal"/>
            </w:pPr>
          </w:p>
        </w:tc>
        <w:tc>
          <w:tcPr>
            <w:tcW w:w="963" w:type="dxa"/>
            <w:vMerge w:val="restart"/>
          </w:tcPr>
          <w:p w:rsidR="00D82519" w:rsidRDefault="00D82519">
            <w:pPr>
              <w:pStyle w:val="ConsPlusNormal"/>
              <w:jc w:val="center"/>
            </w:pPr>
            <w:r>
              <w:t>Всего</w:t>
            </w:r>
          </w:p>
        </w:tc>
        <w:tc>
          <w:tcPr>
            <w:tcW w:w="1020" w:type="dxa"/>
            <w:vMerge w:val="restart"/>
          </w:tcPr>
          <w:p w:rsidR="00D82519" w:rsidRDefault="00D82519">
            <w:pPr>
              <w:pStyle w:val="ConsPlusNormal"/>
              <w:jc w:val="center"/>
            </w:pPr>
            <w:r>
              <w:t>В том числе без права расходования</w:t>
            </w:r>
          </w:p>
        </w:tc>
        <w:tc>
          <w:tcPr>
            <w:tcW w:w="1303" w:type="dxa"/>
            <w:vMerge w:val="restart"/>
          </w:tcPr>
          <w:p w:rsidR="00D82519" w:rsidRDefault="00D82519">
            <w:pPr>
              <w:pStyle w:val="ConsPlusNormal"/>
              <w:jc w:val="center"/>
            </w:pPr>
            <w:r>
              <w:t>Всего</w:t>
            </w:r>
          </w:p>
        </w:tc>
        <w:tc>
          <w:tcPr>
            <w:tcW w:w="3230" w:type="dxa"/>
            <w:gridSpan w:val="2"/>
            <w:tcBorders>
              <w:right w:val="nil"/>
            </w:tcBorders>
          </w:tcPr>
          <w:p w:rsidR="00D82519" w:rsidRDefault="00D82519">
            <w:pPr>
              <w:pStyle w:val="ConsPlusNormal"/>
              <w:jc w:val="center"/>
            </w:pPr>
            <w:r>
              <w:t>в том числе</w:t>
            </w:r>
          </w:p>
        </w:tc>
      </w:tr>
      <w:tr w:rsidR="00D82519">
        <w:tc>
          <w:tcPr>
            <w:tcW w:w="793" w:type="dxa"/>
            <w:vMerge/>
            <w:tcBorders>
              <w:left w:val="nil"/>
            </w:tcBorders>
          </w:tcPr>
          <w:p w:rsidR="00D82519" w:rsidRDefault="00D82519">
            <w:pPr>
              <w:pStyle w:val="ConsPlusNormal"/>
            </w:pPr>
          </w:p>
        </w:tc>
        <w:tc>
          <w:tcPr>
            <w:tcW w:w="907" w:type="dxa"/>
            <w:vMerge/>
          </w:tcPr>
          <w:p w:rsidR="00D82519" w:rsidRDefault="00D82519">
            <w:pPr>
              <w:pStyle w:val="ConsPlusNormal"/>
            </w:pPr>
          </w:p>
        </w:tc>
        <w:tc>
          <w:tcPr>
            <w:tcW w:w="850" w:type="dxa"/>
            <w:vMerge/>
          </w:tcPr>
          <w:p w:rsidR="00D82519" w:rsidRDefault="00D82519">
            <w:pPr>
              <w:pStyle w:val="ConsPlusNormal"/>
            </w:pPr>
          </w:p>
        </w:tc>
        <w:tc>
          <w:tcPr>
            <w:tcW w:w="963" w:type="dxa"/>
            <w:vMerge/>
          </w:tcPr>
          <w:p w:rsidR="00D82519" w:rsidRDefault="00D82519">
            <w:pPr>
              <w:pStyle w:val="ConsPlusNormal"/>
            </w:pPr>
          </w:p>
        </w:tc>
        <w:tc>
          <w:tcPr>
            <w:tcW w:w="1020" w:type="dxa"/>
            <w:vMerge/>
          </w:tcPr>
          <w:p w:rsidR="00D82519" w:rsidRDefault="00D82519">
            <w:pPr>
              <w:pStyle w:val="ConsPlusNormal"/>
            </w:pPr>
          </w:p>
        </w:tc>
        <w:tc>
          <w:tcPr>
            <w:tcW w:w="1303" w:type="dxa"/>
            <w:vMerge/>
          </w:tcPr>
          <w:p w:rsidR="00D82519" w:rsidRDefault="00D82519">
            <w:pPr>
              <w:pStyle w:val="ConsPlusNormal"/>
            </w:pPr>
          </w:p>
        </w:tc>
        <w:tc>
          <w:tcPr>
            <w:tcW w:w="3230" w:type="dxa"/>
            <w:gridSpan w:val="2"/>
            <w:tcBorders>
              <w:right w:val="nil"/>
            </w:tcBorders>
          </w:tcPr>
          <w:p w:rsidR="00D82519" w:rsidRDefault="00D82519">
            <w:pPr>
              <w:pStyle w:val="ConsPlusNormal"/>
              <w:jc w:val="center"/>
            </w:pPr>
            <w:r>
              <w:t>неразрешенный к использованию</w:t>
            </w:r>
          </w:p>
        </w:tc>
      </w:tr>
      <w:tr w:rsidR="00D82519">
        <w:tc>
          <w:tcPr>
            <w:tcW w:w="793" w:type="dxa"/>
            <w:vMerge/>
            <w:tcBorders>
              <w:left w:val="nil"/>
            </w:tcBorders>
          </w:tcPr>
          <w:p w:rsidR="00D82519" w:rsidRDefault="00D82519">
            <w:pPr>
              <w:pStyle w:val="ConsPlusNormal"/>
            </w:pPr>
          </w:p>
        </w:tc>
        <w:tc>
          <w:tcPr>
            <w:tcW w:w="907" w:type="dxa"/>
            <w:vMerge/>
          </w:tcPr>
          <w:p w:rsidR="00D82519" w:rsidRDefault="00D82519">
            <w:pPr>
              <w:pStyle w:val="ConsPlusNormal"/>
            </w:pPr>
          </w:p>
        </w:tc>
        <w:tc>
          <w:tcPr>
            <w:tcW w:w="850" w:type="dxa"/>
            <w:vMerge/>
          </w:tcPr>
          <w:p w:rsidR="00D82519" w:rsidRDefault="00D82519">
            <w:pPr>
              <w:pStyle w:val="ConsPlusNormal"/>
            </w:pPr>
          </w:p>
        </w:tc>
        <w:tc>
          <w:tcPr>
            <w:tcW w:w="963" w:type="dxa"/>
            <w:vMerge/>
          </w:tcPr>
          <w:p w:rsidR="00D82519" w:rsidRDefault="00D82519">
            <w:pPr>
              <w:pStyle w:val="ConsPlusNormal"/>
            </w:pPr>
          </w:p>
        </w:tc>
        <w:tc>
          <w:tcPr>
            <w:tcW w:w="1020" w:type="dxa"/>
            <w:vMerge/>
          </w:tcPr>
          <w:p w:rsidR="00D82519" w:rsidRDefault="00D82519">
            <w:pPr>
              <w:pStyle w:val="ConsPlusNormal"/>
            </w:pPr>
          </w:p>
        </w:tc>
        <w:tc>
          <w:tcPr>
            <w:tcW w:w="1303" w:type="dxa"/>
            <w:vMerge/>
          </w:tcPr>
          <w:p w:rsidR="00D82519" w:rsidRDefault="00D82519">
            <w:pPr>
              <w:pStyle w:val="ConsPlusNormal"/>
            </w:pPr>
          </w:p>
        </w:tc>
        <w:tc>
          <w:tcPr>
            <w:tcW w:w="1870" w:type="dxa"/>
          </w:tcPr>
          <w:p w:rsidR="00D82519" w:rsidRDefault="00D82519">
            <w:pPr>
              <w:pStyle w:val="ConsPlusNormal"/>
              <w:jc w:val="center"/>
            </w:pPr>
            <w:r>
              <w:t>прошлого года</w:t>
            </w:r>
          </w:p>
        </w:tc>
        <w:tc>
          <w:tcPr>
            <w:tcW w:w="1360" w:type="dxa"/>
            <w:tcBorders>
              <w:right w:val="nil"/>
            </w:tcBorders>
          </w:tcPr>
          <w:p w:rsidR="00D82519" w:rsidRDefault="00D82519">
            <w:pPr>
              <w:pStyle w:val="ConsPlusNormal"/>
              <w:jc w:val="center"/>
            </w:pPr>
            <w:r>
              <w:t>текущего года</w:t>
            </w:r>
          </w:p>
        </w:tc>
      </w:tr>
      <w:tr w:rsidR="00D82519">
        <w:tc>
          <w:tcPr>
            <w:tcW w:w="793" w:type="dxa"/>
            <w:tcBorders>
              <w:left w:val="nil"/>
            </w:tcBorders>
          </w:tcPr>
          <w:p w:rsidR="00D82519" w:rsidRDefault="00D82519">
            <w:pPr>
              <w:pStyle w:val="ConsPlusNormal"/>
              <w:jc w:val="center"/>
            </w:pPr>
            <w:r>
              <w:t>1</w:t>
            </w:r>
          </w:p>
        </w:tc>
        <w:tc>
          <w:tcPr>
            <w:tcW w:w="907" w:type="dxa"/>
          </w:tcPr>
          <w:p w:rsidR="00D82519" w:rsidRDefault="00D82519">
            <w:pPr>
              <w:pStyle w:val="ConsPlusNormal"/>
              <w:jc w:val="center"/>
            </w:pPr>
            <w:r>
              <w:t>2</w:t>
            </w:r>
          </w:p>
        </w:tc>
        <w:tc>
          <w:tcPr>
            <w:tcW w:w="850" w:type="dxa"/>
          </w:tcPr>
          <w:p w:rsidR="00D82519" w:rsidRDefault="00D82519">
            <w:pPr>
              <w:pStyle w:val="ConsPlusNormal"/>
              <w:jc w:val="center"/>
            </w:pPr>
            <w:r>
              <w:t>3</w:t>
            </w:r>
          </w:p>
        </w:tc>
        <w:tc>
          <w:tcPr>
            <w:tcW w:w="963" w:type="dxa"/>
          </w:tcPr>
          <w:p w:rsidR="00D82519" w:rsidRDefault="00D82519">
            <w:pPr>
              <w:pStyle w:val="ConsPlusNormal"/>
              <w:jc w:val="center"/>
            </w:pPr>
            <w:r>
              <w:t>4</w:t>
            </w:r>
          </w:p>
        </w:tc>
        <w:tc>
          <w:tcPr>
            <w:tcW w:w="1020" w:type="dxa"/>
          </w:tcPr>
          <w:p w:rsidR="00D82519" w:rsidRDefault="00D82519">
            <w:pPr>
              <w:pStyle w:val="ConsPlusNormal"/>
              <w:jc w:val="center"/>
            </w:pPr>
            <w:r>
              <w:t>5</w:t>
            </w:r>
          </w:p>
        </w:tc>
        <w:tc>
          <w:tcPr>
            <w:tcW w:w="1303" w:type="dxa"/>
          </w:tcPr>
          <w:p w:rsidR="00D82519" w:rsidRDefault="00D82519">
            <w:pPr>
              <w:pStyle w:val="ConsPlusNormal"/>
              <w:jc w:val="center"/>
            </w:pPr>
            <w:r>
              <w:t>6</w:t>
            </w:r>
          </w:p>
        </w:tc>
        <w:tc>
          <w:tcPr>
            <w:tcW w:w="1870" w:type="dxa"/>
          </w:tcPr>
          <w:p w:rsidR="00D82519" w:rsidRDefault="00D82519">
            <w:pPr>
              <w:pStyle w:val="ConsPlusNormal"/>
              <w:jc w:val="center"/>
            </w:pPr>
            <w:r>
              <w:t>7</w:t>
            </w:r>
          </w:p>
        </w:tc>
        <w:tc>
          <w:tcPr>
            <w:tcW w:w="1360" w:type="dxa"/>
            <w:tcBorders>
              <w:right w:val="nil"/>
            </w:tcBorders>
          </w:tcPr>
          <w:p w:rsidR="00D82519" w:rsidRDefault="00D82519">
            <w:pPr>
              <w:pStyle w:val="ConsPlusNormal"/>
              <w:jc w:val="center"/>
            </w:pPr>
            <w:r>
              <w:t>8</w:t>
            </w:r>
          </w:p>
        </w:tc>
      </w:tr>
      <w:tr w:rsidR="00D82519">
        <w:tblPrEx>
          <w:tblBorders>
            <w:left w:val="single" w:sz="4" w:space="0" w:color="auto"/>
            <w:right w:val="single" w:sz="4" w:space="0" w:color="auto"/>
          </w:tblBorders>
        </w:tblPrEx>
        <w:tc>
          <w:tcPr>
            <w:tcW w:w="793" w:type="dxa"/>
          </w:tcPr>
          <w:p w:rsidR="00D82519" w:rsidRDefault="00D82519">
            <w:pPr>
              <w:pStyle w:val="ConsPlusNormal"/>
            </w:pPr>
          </w:p>
        </w:tc>
        <w:tc>
          <w:tcPr>
            <w:tcW w:w="907" w:type="dxa"/>
          </w:tcPr>
          <w:p w:rsidR="00D82519" w:rsidRDefault="00D82519">
            <w:pPr>
              <w:pStyle w:val="ConsPlusNormal"/>
            </w:pPr>
          </w:p>
        </w:tc>
        <w:tc>
          <w:tcPr>
            <w:tcW w:w="850" w:type="dxa"/>
          </w:tcPr>
          <w:p w:rsidR="00D82519" w:rsidRDefault="00D82519">
            <w:pPr>
              <w:pStyle w:val="ConsPlusNormal"/>
            </w:pPr>
          </w:p>
        </w:tc>
        <w:tc>
          <w:tcPr>
            <w:tcW w:w="963" w:type="dxa"/>
          </w:tcPr>
          <w:p w:rsidR="00D82519" w:rsidRDefault="00D82519">
            <w:pPr>
              <w:pStyle w:val="ConsPlusNormal"/>
            </w:pPr>
          </w:p>
        </w:tc>
        <w:tc>
          <w:tcPr>
            <w:tcW w:w="1020" w:type="dxa"/>
          </w:tcPr>
          <w:p w:rsidR="00D82519" w:rsidRDefault="00D82519">
            <w:pPr>
              <w:pStyle w:val="ConsPlusNormal"/>
            </w:pPr>
          </w:p>
        </w:tc>
        <w:tc>
          <w:tcPr>
            <w:tcW w:w="1303" w:type="dxa"/>
          </w:tcPr>
          <w:p w:rsidR="00D82519" w:rsidRDefault="00D82519">
            <w:pPr>
              <w:pStyle w:val="ConsPlusNormal"/>
            </w:pPr>
          </w:p>
        </w:tc>
        <w:tc>
          <w:tcPr>
            <w:tcW w:w="1870" w:type="dxa"/>
          </w:tcPr>
          <w:p w:rsidR="00D82519" w:rsidRDefault="00D82519">
            <w:pPr>
              <w:pStyle w:val="ConsPlusNormal"/>
            </w:pPr>
          </w:p>
        </w:tc>
        <w:tc>
          <w:tcPr>
            <w:tcW w:w="1360" w:type="dxa"/>
          </w:tcPr>
          <w:p w:rsidR="00D82519" w:rsidRDefault="00D82519">
            <w:pPr>
              <w:pStyle w:val="ConsPlusNormal"/>
            </w:pPr>
          </w:p>
        </w:tc>
      </w:tr>
      <w:tr w:rsidR="00D82519">
        <w:tblPrEx>
          <w:tblBorders>
            <w:left w:val="single" w:sz="4" w:space="0" w:color="auto"/>
            <w:right w:val="single" w:sz="4" w:space="0" w:color="auto"/>
          </w:tblBorders>
        </w:tblPrEx>
        <w:tc>
          <w:tcPr>
            <w:tcW w:w="793" w:type="dxa"/>
          </w:tcPr>
          <w:p w:rsidR="00D82519" w:rsidRDefault="00D82519">
            <w:pPr>
              <w:pStyle w:val="ConsPlusNormal"/>
            </w:pPr>
          </w:p>
        </w:tc>
        <w:tc>
          <w:tcPr>
            <w:tcW w:w="907" w:type="dxa"/>
          </w:tcPr>
          <w:p w:rsidR="00D82519" w:rsidRDefault="00D82519">
            <w:pPr>
              <w:pStyle w:val="ConsPlusNormal"/>
            </w:pPr>
          </w:p>
        </w:tc>
        <w:tc>
          <w:tcPr>
            <w:tcW w:w="850" w:type="dxa"/>
          </w:tcPr>
          <w:p w:rsidR="00D82519" w:rsidRDefault="00D82519">
            <w:pPr>
              <w:pStyle w:val="ConsPlusNormal"/>
            </w:pPr>
          </w:p>
        </w:tc>
        <w:tc>
          <w:tcPr>
            <w:tcW w:w="963" w:type="dxa"/>
          </w:tcPr>
          <w:p w:rsidR="00D82519" w:rsidRDefault="00D82519">
            <w:pPr>
              <w:pStyle w:val="ConsPlusNormal"/>
            </w:pPr>
          </w:p>
        </w:tc>
        <w:tc>
          <w:tcPr>
            <w:tcW w:w="1020" w:type="dxa"/>
          </w:tcPr>
          <w:p w:rsidR="00D82519" w:rsidRDefault="00D82519">
            <w:pPr>
              <w:pStyle w:val="ConsPlusNormal"/>
            </w:pPr>
          </w:p>
        </w:tc>
        <w:tc>
          <w:tcPr>
            <w:tcW w:w="1303" w:type="dxa"/>
          </w:tcPr>
          <w:p w:rsidR="00D82519" w:rsidRDefault="00D82519">
            <w:pPr>
              <w:pStyle w:val="ConsPlusNormal"/>
            </w:pPr>
          </w:p>
        </w:tc>
        <w:tc>
          <w:tcPr>
            <w:tcW w:w="1870" w:type="dxa"/>
          </w:tcPr>
          <w:p w:rsidR="00D82519" w:rsidRDefault="00D82519">
            <w:pPr>
              <w:pStyle w:val="ConsPlusNormal"/>
            </w:pPr>
          </w:p>
        </w:tc>
        <w:tc>
          <w:tcPr>
            <w:tcW w:w="1360" w:type="dxa"/>
          </w:tcPr>
          <w:p w:rsidR="00D82519" w:rsidRDefault="00D82519">
            <w:pPr>
              <w:pStyle w:val="ConsPlusNormal"/>
            </w:pPr>
          </w:p>
        </w:tc>
      </w:tr>
      <w:tr w:rsidR="00D82519">
        <w:tblPrEx>
          <w:tblBorders>
            <w:left w:val="single" w:sz="4" w:space="0" w:color="auto"/>
            <w:right w:val="single" w:sz="4" w:space="0" w:color="auto"/>
          </w:tblBorders>
        </w:tblPrEx>
        <w:tc>
          <w:tcPr>
            <w:tcW w:w="793" w:type="dxa"/>
          </w:tcPr>
          <w:p w:rsidR="00D82519" w:rsidRDefault="00D82519">
            <w:pPr>
              <w:pStyle w:val="ConsPlusNormal"/>
            </w:pPr>
          </w:p>
        </w:tc>
        <w:tc>
          <w:tcPr>
            <w:tcW w:w="907" w:type="dxa"/>
          </w:tcPr>
          <w:p w:rsidR="00D82519" w:rsidRDefault="00D82519">
            <w:pPr>
              <w:pStyle w:val="ConsPlusNormal"/>
            </w:pPr>
          </w:p>
        </w:tc>
        <w:tc>
          <w:tcPr>
            <w:tcW w:w="850" w:type="dxa"/>
          </w:tcPr>
          <w:p w:rsidR="00D82519" w:rsidRDefault="00D82519">
            <w:pPr>
              <w:pStyle w:val="ConsPlusNormal"/>
            </w:pPr>
          </w:p>
        </w:tc>
        <w:tc>
          <w:tcPr>
            <w:tcW w:w="963" w:type="dxa"/>
          </w:tcPr>
          <w:p w:rsidR="00D82519" w:rsidRDefault="00D82519">
            <w:pPr>
              <w:pStyle w:val="ConsPlusNormal"/>
            </w:pPr>
          </w:p>
        </w:tc>
        <w:tc>
          <w:tcPr>
            <w:tcW w:w="1020" w:type="dxa"/>
          </w:tcPr>
          <w:p w:rsidR="00D82519" w:rsidRDefault="00D82519">
            <w:pPr>
              <w:pStyle w:val="ConsPlusNormal"/>
            </w:pPr>
          </w:p>
        </w:tc>
        <w:tc>
          <w:tcPr>
            <w:tcW w:w="1303" w:type="dxa"/>
          </w:tcPr>
          <w:p w:rsidR="00D82519" w:rsidRDefault="00D82519">
            <w:pPr>
              <w:pStyle w:val="ConsPlusNormal"/>
            </w:pPr>
          </w:p>
        </w:tc>
        <w:tc>
          <w:tcPr>
            <w:tcW w:w="1870" w:type="dxa"/>
          </w:tcPr>
          <w:p w:rsidR="00D82519" w:rsidRDefault="00D82519">
            <w:pPr>
              <w:pStyle w:val="ConsPlusNormal"/>
            </w:pPr>
          </w:p>
        </w:tc>
        <w:tc>
          <w:tcPr>
            <w:tcW w:w="1360" w:type="dxa"/>
          </w:tcPr>
          <w:p w:rsidR="00D82519" w:rsidRDefault="00D82519">
            <w:pPr>
              <w:pStyle w:val="ConsPlusNormal"/>
            </w:pPr>
          </w:p>
        </w:tc>
      </w:tr>
      <w:tr w:rsidR="00D82519">
        <w:tblPrEx>
          <w:tblBorders>
            <w:right w:val="single" w:sz="4" w:space="0" w:color="auto"/>
          </w:tblBorders>
        </w:tblPrEx>
        <w:tc>
          <w:tcPr>
            <w:tcW w:w="2550" w:type="dxa"/>
            <w:gridSpan w:val="3"/>
            <w:tcBorders>
              <w:left w:val="nil"/>
              <w:bottom w:val="nil"/>
            </w:tcBorders>
          </w:tcPr>
          <w:p w:rsidR="00D82519" w:rsidRDefault="00D82519">
            <w:pPr>
              <w:pStyle w:val="ConsPlusNormal"/>
              <w:jc w:val="right"/>
            </w:pPr>
            <w:r>
              <w:t>Итого</w:t>
            </w:r>
          </w:p>
        </w:tc>
        <w:tc>
          <w:tcPr>
            <w:tcW w:w="963" w:type="dxa"/>
          </w:tcPr>
          <w:p w:rsidR="00D82519" w:rsidRDefault="00D82519">
            <w:pPr>
              <w:pStyle w:val="ConsPlusNormal"/>
            </w:pPr>
          </w:p>
        </w:tc>
        <w:tc>
          <w:tcPr>
            <w:tcW w:w="1020" w:type="dxa"/>
          </w:tcPr>
          <w:p w:rsidR="00D82519" w:rsidRDefault="00D82519">
            <w:pPr>
              <w:pStyle w:val="ConsPlusNormal"/>
            </w:pPr>
          </w:p>
        </w:tc>
        <w:tc>
          <w:tcPr>
            <w:tcW w:w="1303" w:type="dxa"/>
          </w:tcPr>
          <w:p w:rsidR="00D82519" w:rsidRDefault="00D82519">
            <w:pPr>
              <w:pStyle w:val="ConsPlusNormal"/>
            </w:pPr>
          </w:p>
        </w:tc>
        <w:tc>
          <w:tcPr>
            <w:tcW w:w="1870" w:type="dxa"/>
          </w:tcPr>
          <w:p w:rsidR="00D82519" w:rsidRDefault="00D82519">
            <w:pPr>
              <w:pStyle w:val="ConsPlusNormal"/>
            </w:pPr>
          </w:p>
        </w:tc>
        <w:tc>
          <w:tcPr>
            <w:tcW w:w="1360"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Номер страницы ________</w:t>
      </w:r>
    </w:p>
    <w:p w:rsidR="00D82519" w:rsidRDefault="00D82519">
      <w:pPr>
        <w:pStyle w:val="ConsPlusNonformat"/>
        <w:jc w:val="both"/>
      </w:pPr>
      <w:r>
        <w:t xml:space="preserve">                                                     Всего страниц ________</w:t>
      </w:r>
    </w:p>
    <w:p w:rsidR="00D82519" w:rsidRDefault="00D82519">
      <w:pPr>
        <w:pStyle w:val="ConsPlusNonformat"/>
        <w:jc w:val="both"/>
      </w:pPr>
    </w:p>
    <w:p w:rsidR="00D82519" w:rsidRDefault="00D82519">
      <w:pPr>
        <w:pStyle w:val="ConsPlusNonformat"/>
        <w:jc w:val="both"/>
      </w:pPr>
      <w:r>
        <w:t xml:space="preserve">                        1. Остаток денежных средств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3"/>
        <w:gridCol w:w="850"/>
        <w:gridCol w:w="1247"/>
        <w:gridCol w:w="1190"/>
        <w:gridCol w:w="1474"/>
        <w:gridCol w:w="1417"/>
        <w:gridCol w:w="1360"/>
      </w:tblGrid>
      <w:tr w:rsidR="00D82519">
        <w:tc>
          <w:tcPr>
            <w:tcW w:w="1530" w:type="dxa"/>
            <w:gridSpan w:val="2"/>
            <w:tcBorders>
              <w:left w:val="nil"/>
            </w:tcBorders>
          </w:tcPr>
          <w:p w:rsidR="00D82519" w:rsidRDefault="00D82519">
            <w:pPr>
              <w:pStyle w:val="ConsPlusNormal"/>
              <w:jc w:val="center"/>
            </w:pPr>
            <w:r>
              <w:t>Аналитический код раздела</w:t>
            </w:r>
          </w:p>
        </w:tc>
        <w:tc>
          <w:tcPr>
            <w:tcW w:w="850" w:type="dxa"/>
            <w:vMerge w:val="restart"/>
          </w:tcPr>
          <w:p w:rsidR="00D82519" w:rsidRDefault="00D82519">
            <w:pPr>
              <w:pStyle w:val="ConsPlusNormal"/>
              <w:jc w:val="center"/>
            </w:pPr>
            <w:r>
              <w:t xml:space="preserve">Код источника </w:t>
            </w:r>
            <w:r>
              <w:lastRenderedPageBreak/>
              <w:t>поступлений целевых средств</w:t>
            </w:r>
          </w:p>
        </w:tc>
        <w:tc>
          <w:tcPr>
            <w:tcW w:w="2437" w:type="dxa"/>
            <w:gridSpan w:val="2"/>
          </w:tcPr>
          <w:p w:rsidR="00D82519" w:rsidRDefault="00D82519">
            <w:pPr>
              <w:pStyle w:val="ConsPlusNormal"/>
              <w:jc w:val="center"/>
            </w:pPr>
            <w:r>
              <w:lastRenderedPageBreak/>
              <w:t>На начало года</w:t>
            </w:r>
          </w:p>
        </w:tc>
        <w:tc>
          <w:tcPr>
            <w:tcW w:w="4251" w:type="dxa"/>
            <w:gridSpan w:val="3"/>
            <w:tcBorders>
              <w:right w:val="nil"/>
            </w:tcBorders>
          </w:tcPr>
          <w:p w:rsidR="00D82519" w:rsidRDefault="00D82519">
            <w:pPr>
              <w:pStyle w:val="ConsPlusNormal"/>
              <w:jc w:val="center"/>
            </w:pPr>
            <w:r>
              <w:t>На отчетную дату</w:t>
            </w:r>
          </w:p>
        </w:tc>
      </w:tr>
      <w:tr w:rsidR="00D82519">
        <w:tc>
          <w:tcPr>
            <w:tcW w:w="737" w:type="dxa"/>
            <w:vMerge w:val="restart"/>
            <w:tcBorders>
              <w:left w:val="nil"/>
            </w:tcBorders>
          </w:tcPr>
          <w:p w:rsidR="00D82519" w:rsidRDefault="00D82519">
            <w:pPr>
              <w:pStyle w:val="ConsPlusNormal"/>
              <w:jc w:val="center"/>
            </w:pPr>
            <w:r>
              <w:t>перед</w:t>
            </w:r>
            <w:r>
              <w:lastRenderedPageBreak/>
              <w:t>ающей стороны</w:t>
            </w:r>
          </w:p>
        </w:tc>
        <w:tc>
          <w:tcPr>
            <w:tcW w:w="793" w:type="dxa"/>
            <w:vMerge w:val="restart"/>
          </w:tcPr>
          <w:p w:rsidR="00D82519" w:rsidRDefault="00D82519">
            <w:pPr>
              <w:pStyle w:val="ConsPlusNormal"/>
              <w:jc w:val="center"/>
            </w:pPr>
            <w:r>
              <w:lastRenderedPageBreak/>
              <w:t>прини</w:t>
            </w:r>
            <w:r>
              <w:lastRenderedPageBreak/>
              <w:t>мающей стороны</w:t>
            </w:r>
          </w:p>
        </w:tc>
        <w:tc>
          <w:tcPr>
            <w:tcW w:w="850" w:type="dxa"/>
            <w:vMerge/>
          </w:tcPr>
          <w:p w:rsidR="00D82519" w:rsidRDefault="00D82519">
            <w:pPr>
              <w:pStyle w:val="ConsPlusNormal"/>
            </w:pPr>
          </w:p>
        </w:tc>
        <w:tc>
          <w:tcPr>
            <w:tcW w:w="1247" w:type="dxa"/>
            <w:vMerge w:val="restart"/>
          </w:tcPr>
          <w:p w:rsidR="00D82519" w:rsidRDefault="00D82519">
            <w:pPr>
              <w:pStyle w:val="ConsPlusNormal"/>
              <w:jc w:val="center"/>
            </w:pPr>
            <w:r>
              <w:t>Всего</w:t>
            </w:r>
          </w:p>
        </w:tc>
        <w:tc>
          <w:tcPr>
            <w:tcW w:w="1190" w:type="dxa"/>
            <w:vMerge w:val="restart"/>
          </w:tcPr>
          <w:p w:rsidR="00D82519" w:rsidRDefault="00D82519">
            <w:pPr>
              <w:pStyle w:val="ConsPlusNormal"/>
              <w:jc w:val="center"/>
            </w:pPr>
            <w:r>
              <w:t xml:space="preserve">В том </w:t>
            </w:r>
            <w:r>
              <w:lastRenderedPageBreak/>
              <w:t>числе без права расходования</w:t>
            </w:r>
          </w:p>
        </w:tc>
        <w:tc>
          <w:tcPr>
            <w:tcW w:w="1474" w:type="dxa"/>
            <w:vMerge w:val="restart"/>
          </w:tcPr>
          <w:p w:rsidR="00D82519" w:rsidRDefault="00D82519">
            <w:pPr>
              <w:pStyle w:val="ConsPlusNormal"/>
              <w:jc w:val="center"/>
            </w:pPr>
            <w:r>
              <w:lastRenderedPageBreak/>
              <w:t>Всего</w:t>
            </w:r>
          </w:p>
        </w:tc>
        <w:tc>
          <w:tcPr>
            <w:tcW w:w="2777" w:type="dxa"/>
            <w:gridSpan w:val="2"/>
            <w:tcBorders>
              <w:right w:val="nil"/>
            </w:tcBorders>
          </w:tcPr>
          <w:p w:rsidR="00D82519" w:rsidRDefault="00D82519">
            <w:pPr>
              <w:pStyle w:val="ConsPlusNormal"/>
              <w:jc w:val="center"/>
            </w:pPr>
            <w:r>
              <w:t xml:space="preserve">в том числе </w:t>
            </w:r>
            <w:r>
              <w:lastRenderedPageBreak/>
              <w:t>неразрешенный к использованию</w:t>
            </w:r>
          </w:p>
        </w:tc>
      </w:tr>
      <w:tr w:rsidR="00D82519">
        <w:tc>
          <w:tcPr>
            <w:tcW w:w="737" w:type="dxa"/>
            <w:vMerge/>
            <w:tcBorders>
              <w:left w:val="nil"/>
            </w:tcBorders>
          </w:tcPr>
          <w:p w:rsidR="00D82519" w:rsidRDefault="00D82519">
            <w:pPr>
              <w:pStyle w:val="ConsPlusNormal"/>
            </w:pPr>
          </w:p>
        </w:tc>
        <w:tc>
          <w:tcPr>
            <w:tcW w:w="793" w:type="dxa"/>
            <w:vMerge/>
          </w:tcPr>
          <w:p w:rsidR="00D82519" w:rsidRDefault="00D82519">
            <w:pPr>
              <w:pStyle w:val="ConsPlusNormal"/>
            </w:pPr>
          </w:p>
        </w:tc>
        <w:tc>
          <w:tcPr>
            <w:tcW w:w="850" w:type="dxa"/>
            <w:vMerge/>
          </w:tcPr>
          <w:p w:rsidR="00D82519" w:rsidRDefault="00D82519">
            <w:pPr>
              <w:pStyle w:val="ConsPlusNormal"/>
            </w:pPr>
          </w:p>
        </w:tc>
        <w:tc>
          <w:tcPr>
            <w:tcW w:w="1247" w:type="dxa"/>
            <w:vMerge/>
          </w:tcPr>
          <w:p w:rsidR="00D82519" w:rsidRDefault="00D82519">
            <w:pPr>
              <w:pStyle w:val="ConsPlusNormal"/>
            </w:pPr>
          </w:p>
        </w:tc>
        <w:tc>
          <w:tcPr>
            <w:tcW w:w="1190" w:type="dxa"/>
            <w:vMerge/>
          </w:tcPr>
          <w:p w:rsidR="00D82519" w:rsidRDefault="00D82519">
            <w:pPr>
              <w:pStyle w:val="ConsPlusNormal"/>
            </w:pPr>
          </w:p>
        </w:tc>
        <w:tc>
          <w:tcPr>
            <w:tcW w:w="1474" w:type="dxa"/>
            <w:vMerge/>
          </w:tcPr>
          <w:p w:rsidR="00D82519" w:rsidRDefault="00D82519">
            <w:pPr>
              <w:pStyle w:val="ConsPlusNormal"/>
            </w:pPr>
          </w:p>
        </w:tc>
        <w:tc>
          <w:tcPr>
            <w:tcW w:w="1417" w:type="dxa"/>
          </w:tcPr>
          <w:p w:rsidR="00D82519" w:rsidRDefault="00D82519">
            <w:pPr>
              <w:pStyle w:val="ConsPlusNormal"/>
              <w:jc w:val="center"/>
            </w:pPr>
            <w:r>
              <w:t>прошлого года</w:t>
            </w:r>
          </w:p>
        </w:tc>
        <w:tc>
          <w:tcPr>
            <w:tcW w:w="1360" w:type="dxa"/>
            <w:tcBorders>
              <w:right w:val="nil"/>
            </w:tcBorders>
          </w:tcPr>
          <w:p w:rsidR="00D82519" w:rsidRDefault="00D82519">
            <w:pPr>
              <w:pStyle w:val="ConsPlusNormal"/>
              <w:jc w:val="center"/>
            </w:pPr>
            <w:r>
              <w:t>текущего года</w:t>
            </w:r>
          </w:p>
        </w:tc>
      </w:tr>
      <w:tr w:rsidR="00D82519">
        <w:tc>
          <w:tcPr>
            <w:tcW w:w="737" w:type="dxa"/>
            <w:tcBorders>
              <w:left w:val="nil"/>
            </w:tcBorders>
          </w:tcPr>
          <w:p w:rsidR="00D82519" w:rsidRDefault="00D82519">
            <w:pPr>
              <w:pStyle w:val="ConsPlusNormal"/>
              <w:jc w:val="center"/>
            </w:pPr>
            <w:r>
              <w:t>1</w:t>
            </w:r>
          </w:p>
        </w:tc>
        <w:tc>
          <w:tcPr>
            <w:tcW w:w="793" w:type="dxa"/>
          </w:tcPr>
          <w:p w:rsidR="00D82519" w:rsidRDefault="00D82519">
            <w:pPr>
              <w:pStyle w:val="ConsPlusNormal"/>
              <w:jc w:val="center"/>
            </w:pPr>
            <w:r>
              <w:t>2</w:t>
            </w:r>
          </w:p>
        </w:tc>
        <w:tc>
          <w:tcPr>
            <w:tcW w:w="850" w:type="dxa"/>
          </w:tcPr>
          <w:p w:rsidR="00D82519" w:rsidRDefault="00D82519">
            <w:pPr>
              <w:pStyle w:val="ConsPlusNormal"/>
              <w:jc w:val="center"/>
            </w:pPr>
            <w:r>
              <w:t>3</w:t>
            </w:r>
          </w:p>
        </w:tc>
        <w:tc>
          <w:tcPr>
            <w:tcW w:w="1247" w:type="dxa"/>
          </w:tcPr>
          <w:p w:rsidR="00D82519" w:rsidRDefault="00D82519">
            <w:pPr>
              <w:pStyle w:val="ConsPlusNormal"/>
              <w:jc w:val="center"/>
            </w:pPr>
            <w:r>
              <w:t>4</w:t>
            </w:r>
          </w:p>
        </w:tc>
        <w:tc>
          <w:tcPr>
            <w:tcW w:w="1190" w:type="dxa"/>
          </w:tcPr>
          <w:p w:rsidR="00D82519" w:rsidRDefault="00D82519">
            <w:pPr>
              <w:pStyle w:val="ConsPlusNormal"/>
              <w:jc w:val="center"/>
            </w:pPr>
            <w:r>
              <w:t>5</w:t>
            </w:r>
          </w:p>
        </w:tc>
        <w:tc>
          <w:tcPr>
            <w:tcW w:w="1474" w:type="dxa"/>
          </w:tcPr>
          <w:p w:rsidR="00D82519" w:rsidRDefault="00D82519">
            <w:pPr>
              <w:pStyle w:val="ConsPlusNormal"/>
              <w:jc w:val="center"/>
            </w:pPr>
            <w:r>
              <w:t>6</w:t>
            </w:r>
          </w:p>
        </w:tc>
        <w:tc>
          <w:tcPr>
            <w:tcW w:w="1417" w:type="dxa"/>
          </w:tcPr>
          <w:p w:rsidR="00D82519" w:rsidRDefault="00D82519">
            <w:pPr>
              <w:pStyle w:val="ConsPlusNormal"/>
              <w:jc w:val="center"/>
            </w:pPr>
            <w:r>
              <w:t>7</w:t>
            </w:r>
          </w:p>
        </w:tc>
        <w:tc>
          <w:tcPr>
            <w:tcW w:w="1360" w:type="dxa"/>
            <w:tcBorders>
              <w:right w:val="nil"/>
            </w:tcBorders>
          </w:tcPr>
          <w:p w:rsidR="00D82519" w:rsidRDefault="00D82519">
            <w:pPr>
              <w:pStyle w:val="ConsPlusNormal"/>
              <w:jc w:val="center"/>
            </w:pPr>
            <w:r>
              <w:t>8</w:t>
            </w:r>
          </w:p>
        </w:tc>
      </w:tr>
      <w:tr w:rsidR="00D82519">
        <w:tblPrEx>
          <w:tblBorders>
            <w:left w:val="single" w:sz="4" w:space="0" w:color="auto"/>
            <w:right w:val="single" w:sz="4" w:space="0" w:color="auto"/>
          </w:tblBorders>
        </w:tblPrEx>
        <w:tc>
          <w:tcPr>
            <w:tcW w:w="737" w:type="dxa"/>
          </w:tcPr>
          <w:p w:rsidR="00D82519" w:rsidRDefault="00D82519">
            <w:pPr>
              <w:pStyle w:val="ConsPlusNormal"/>
            </w:pPr>
          </w:p>
        </w:tc>
        <w:tc>
          <w:tcPr>
            <w:tcW w:w="793" w:type="dxa"/>
          </w:tcPr>
          <w:p w:rsidR="00D82519" w:rsidRDefault="00D82519">
            <w:pPr>
              <w:pStyle w:val="ConsPlusNormal"/>
            </w:pPr>
          </w:p>
        </w:tc>
        <w:tc>
          <w:tcPr>
            <w:tcW w:w="850" w:type="dxa"/>
          </w:tcPr>
          <w:p w:rsidR="00D82519" w:rsidRDefault="00D82519">
            <w:pPr>
              <w:pStyle w:val="ConsPlusNormal"/>
            </w:pPr>
          </w:p>
        </w:tc>
        <w:tc>
          <w:tcPr>
            <w:tcW w:w="1247" w:type="dxa"/>
          </w:tcPr>
          <w:p w:rsidR="00D82519" w:rsidRDefault="00D82519">
            <w:pPr>
              <w:pStyle w:val="ConsPlusNormal"/>
            </w:pPr>
          </w:p>
        </w:tc>
        <w:tc>
          <w:tcPr>
            <w:tcW w:w="1190" w:type="dxa"/>
          </w:tcPr>
          <w:p w:rsidR="00D82519" w:rsidRDefault="00D82519">
            <w:pPr>
              <w:pStyle w:val="ConsPlusNormal"/>
            </w:pPr>
          </w:p>
        </w:tc>
        <w:tc>
          <w:tcPr>
            <w:tcW w:w="1474" w:type="dxa"/>
          </w:tcPr>
          <w:p w:rsidR="00D82519" w:rsidRDefault="00D82519">
            <w:pPr>
              <w:pStyle w:val="ConsPlusNormal"/>
            </w:pPr>
          </w:p>
        </w:tc>
        <w:tc>
          <w:tcPr>
            <w:tcW w:w="1417" w:type="dxa"/>
          </w:tcPr>
          <w:p w:rsidR="00D82519" w:rsidRDefault="00D82519">
            <w:pPr>
              <w:pStyle w:val="ConsPlusNormal"/>
            </w:pPr>
          </w:p>
        </w:tc>
        <w:tc>
          <w:tcPr>
            <w:tcW w:w="1360" w:type="dxa"/>
          </w:tcPr>
          <w:p w:rsidR="00D82519" w:rsidRDefault="00D82519">
            <w:pPr>
              <w:pStyle w:val="ConsPlusNormal"/>
            </w:pPr>
          </w:p>
        </w:tc>
      </w:tr>
      <w:tr w:rsidR="00D82519">
        <w:tblPrEx>
          <w:tblBorders>
            <w:left w:val="single" w:sz="4" w:space="0" w:color="auto"/>
            <w:right w:val="single" w:sz="4" w:space="0" w:color="auto"/>
          </w:tblBorders>
        </w:tblPrEx>
        <w:tc>
          <w:tcPr>
            <w:tcW w:w="737" w:type="dxa"/>
          </w:tcPr>
          <w:p w:rsidR="00D82519" w:rsidRDefault="00D82519">
            <w:pPr>
              <w:pStyle w:val="ConsPlusNormal"/>
            </w:pPr>
          </w:p>
        </w:tc>
        <w:tc>
          <w:tcPr>
            <w:tcW w:w="793" w:type="dxa"/>
          </w:tcPr>
          <w:p w:rsidR="00D82519" w:rsidRDefault="00D82519">
            <w:pPr>
              <w:pStyle w:val="ConsPlusNormal"/>
            </w:pPr>
          </w:p>
        </w:tc>
        <w:tc>
          <w:tcPr>
            <w:tcW w:w="850" w:type="dxa"/>
          </w:tcPr>
          <w:p w:rsidR="00D82519" w:rsidRDefault="00D82519">
            <w:pPr>
              <w:pStyle w:val="ConsPlusNormal"/>
            </w:pPr>
          </w:p>
        </w:tc>
        <w:tc>
          <w:tcPr>
            <w:tcW w:w="1247" w:type="dxa"/>
          </w:tcPr>
          <w:p w:rsidR="00D82519" w:rsidRDefault="00D82519">
            <w:pPr>
              <w:pStyle w:val="ConsPlusNormal"/>
            </w:pPr>
          </w:p>
        </w:tc>
        <w:tc>
          <w:tcPr>
            <w:tcW w:w="1190" w:type="dxa"/>
          </w:tcPr>
          <w:p w:rsidR="00D82519" w:rsidRDefault="00D82519">
            <w:pPr>
              <w:pStyle w:val="ConsPlusNormal"/>
            </w:pPr>
          </w:p>
        </w:tc>
        <w:tc>
          <w:tcPr>
            <w:tcW w:w="1474" w:type="dxa"/>
          </w:tcPr>
          <w:p w:rsidR="00D82519" w:rsidRDefault="00D82519">
            <w:pPr>
              <w:pStyle w:val="ConsPlusNormal"/>
            </w:pPr>
          </w:p>
        </w:tc>
        <w:tc>
          <w:tcPr>
            <w:tcW w:w="1417" w:type="dxa"/>
          </w:tcPr>
          <w:p w:rsidR="00D82519" w:rsidRDefault="00D82519">
            <w:pPr>
              <w:pStyle w:val="ConsPlusNormal"/>
            </w:pPr>
          </w:p>
        </w:tc>
        <w:tc>
          <w:tcPr>
            <w:tcW w:w="1360" w:type="dxa"/>
          </w:tcPr>
          <w:p w:rsidR="00D82519" w:rsidRDefault="00D82519">
            <w:pPr>
              <w:pStyle w:val="ConsPlusNormal"/>
            </w:pPr>
          </w:p>
        </w:tc>
      </w:tr>
      <w:tr w:rsidR="00D82519">
        <w:tblPrEx>
          <w:tblBorders>
            <w:right w:val="single" w:sz="4" w:space="0" w:color="auto"/>
          </w:tblBorders>
        </w:tblPrEx>
        <w:tc>
          <w:tcPr>
            <w:tcW w:w="1530" w:type="dxa"/>
            <w:gridSpan w:val="2"/>
            <w:tcBorders>
              <w:left w:val="nil"/>
              <w:bottom w:val="nil"/>
              <w:right w:val="nil"/>
            </w:tcBorders>
          </w:tcPr>
          <w:p w:rsidR="00D82519" w:rsidRDefault="00D82519">
            <w:pPr>
              <w:pStyle w:val="ConsPlusNormal"/>
            </w:pPr>
          </w:p>
        </w:tc>
        <w:tc>
          <w:tcPr>
            <w:tcW w:w="850" w:type="dxa"/>
            <w:tcBorders>
              <w:left w:val="nil"/>
              <w:bottom w:val="nil"/>
            </w:tcBorders>
          </w:tcPr>
          <w:p w:rsidR="00D82519" w:rsidRDefault="00D82519">
            <w:pPr>
              <w:pStyle w:val="ConsPlusNormal"/>
              <w:jc w:val="center"/>
            </w:pPr>
            <w:r>
              <w:t>Итого:</w:t>
            </w:r>
          </w:p>
        </w:tc>
        <w:tc>
          <w:tcPr>
            <w:tcW w:w="1247" w:type="dxa"/>
          </w:tcPr>
          <w:p w:rsidR="00D82519" w:rsidRDefault="00D82519">
            <w:pPr>
              <w:pStyle w:val="ConsPlusNormal"/>
            </w:pPr>
          </w:p>
        </w:tc>
        <w:tc>
          <w:tcPr>
            <w:tcW w:w="1190" w:type="dxa"/>
          </w:tcPr>
          <w:p w:rsidR="00D82519" w:rsidRDefault="00D82519">
            <w:pPr>
              <w:pStyle w:val="ConsPlusNormal"/>
            </w:pPr>
          </w:p>
        </w:tc>
        <w:tc>
          <w:tcPr>
            <w:tcW w:w="1474" w:type="dxa"/>
          </w:tcPr>
          <w:p w:rsidR="00D82519" w:rsidRDefault="00D82519">
            <w:pPr>
              <w:pStyle w:val="ConsPlusNormal"/>
            </w:pPr>
          </w:p>
        </w:tc>
        <w:tc>
          <w:tcPr>
            <w:tcW w:w="1417" w:type="dxa"/>
          </w:tcPr>
          <w:p w:rsidR="00D82519" w:rsidRDefault="00D82519">
            <w:pPr>
              <w:pStyle w:val="ConsPlusNormal"/>
            </w:pPr>
          </w:p>
        </w:tc>
        <w:tc>
          <w:tcPr>
            <w:tcW w:w="1360"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2. Сведения об операциях с целевыми средствами</w:t>
      </w:r>
    </w:p>
    <w:p w:rsidR="00D82519" w:rsidRDefault="00D82519">
      <w:pPr>
        <w:pStyle w:val="ConsPlusNormal"/>
        <w:jc w:val="both"/>
      </w:pPr>
    </w:p>
    <w:p w:rsidR="00D82519" w:rsidRDefault="00D82519">
      <w:pPr>
        <w:pStyle w:val="ConsPlusNormal"/>
        <w:sectPr w:rsidR="00D8251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D82519">
        <w:tc>
          <w:tcPr>
            <w:tcW w:w="1473" w:type="dxa"/>
            <w:gridSpan w:val="2"/>
            <w:vMerge w:val="restart"/>
            <w:tcBorders>
              <w:left w:val="nil"/>
            </w:tcBorders>
          </w:tcPr>
          <w:p w:rsidR="00D82519" w:rsidRDefault="00D82519">
            <w:pPr>
              <w:pStyle w:val="ConsPlusNormal"/>
              <w:jc w:val="center"/>
            </w:pPr>
            <w:r>
              <w:lastRenderedPageBreak/>
              <w:t>Аналитический код раздела</w:t>
            </w:r>
          </w:p>
        </w:tc>
        <w:tc>
          <w:tcPr>
            <w:tcW w:w="680" w:type="dxa"/>
            <w:vMerge w:val="restart"/>
          </w:tcPr>
          <w:p w:rsidR="00D82519" w:rsidRDefault="00D82519">
            <w:pPr>
              <w:pStyle w:val="ConsPlusNormal"/>
              <w:jc w:val="center"/>
            </w:pPr>
            <w:r>
              <w:t>Код источника поступлений целевых средств</w:t>
            </w:r>
          </w:p>
        </w:tc>
        <w:tc>
          <w:tcPr>
            <w:tcW w:w="1191" w:type="dxa"/>
            <w:gridSpan w:val="2"/>
            <w:vMerge w:val="restart"/>
          </w:tcPr>
          <w:p w:rsidR="00D82519" w:rsidRDefault="00D82519">
            <w:pPr>
              <w:pStyle w:val="ConsPlusNormal"/>
              <w:jc w:val="center"/>
            </w:pPr>
            <w:r>
              <w:t>Код направления расходования целевых средств</w:t>
            </w:r>
          </w:p>
        </w:tc>
        <w:tc>
          <w:tcPr>
            <w:tcW w:w="793" w:type="dxa"/>
            <w:vMerge w:val="restart"/>
          </w:tcPr>
          <w:p w:rsidR="00D82519" w:rsidRDefault="00D82519">
            <w:pPr>
              <w:pStyle w:val="ConsPlusNormal"/>
              <w:jc w:val="center"/>
            </w:pPr>
            <w:r>
              <w:t>Уникальный код объекта (код мероприятия по информатизации)</w:t>
            </w:r>
          </w:p>
        </w:tc>
        <w:tc>
          <w:tcPr>
            <w:tcW w:w="963" w:type="dxa"/>
            <w:vMerge w:val="restart"/>
          </w:tcPr>
          <w:p w:rsidR="00D82519" w:rsidRDefault="00D82519">
            <w:pPr>
              <w:pStyle w:val="ConsPlusNormal"/>
              <w:jc w:val="center"/>
            </w:pPr>
            <w:r>
              <w:t>Разрешенный к использованию остаток на начало 20__ года</w:t>
            </w:r>
          </w:p>
        </w:tc>
        <w:tc>
          <w:tcPr>
            <w:tcW w:w="1077" w:type="dxa"/>
            <w:vMerge w:val="restart"/>
          </w:tcPr>
          <w:p w:rsidR="00D82519" w:rsidRDefault="00D82519">
            <w:pPr>
              <w:pStyle w:val="ConsPlusNormal"/>
              <w:jc w:val="center"/>
            </w:pPr>
            <w:r>
              <w:t>Суммы возврата дебиторской задолженности прошлых лет, разрешенные к использованию</w:t>
            </w:r>
          </w:p>
        </w:tc>
        <w:tc>
          <w:tcPr>
            <w:tcW w:w="6006" w:type="dxa"/>
            <w:gridSpan w:val="10"/>
          </w:tcPr>
          <w:p w:rsidR="00D82519" w:rsidRDefault="00D82519">
            <w:pPr>
              <w:pStyle w:val="ConsPlusNormal"/>
              <w:jc w:val="center"/>
            </w:pPr>
            <w:r>
              <w:t>Планируемые</w:t>
            </w:r>
          </w:p>
        </w:tc>
        <w:tc>
          <w:tcPr>
            <w:tcW w:w="1473" w:type="dxa"/>
            <w:gridSpan w:val="2"/>
            <w:tcBorders>
              <w:right w:val="nil"/>
            </w:tcBorders>
          </w:tcPr>
          <w:p w:rsidR="00D82519" w:rsidRDefault="00D82519">
            <w:pPr>
              <w:pStyle w:val="ConsPlusNormal"/>
              <w:jc w:val="center"/>
            </w:pPr>
            <w:r>
              <w:t>Фактические</w:t>
            </w:r>
          </w:p>
        </w:tc>
      </w:tr>
      <w:tr w:rsidR="00D82519">
        <w:tc>
          <w:tcPr>
            <w:tcW w:w="1473" w:type="dxa"/>
            <w:gridSpan w:val="2"/>
            <w:vMerge/>
            <w:tcBorders>
              <w:left w:val="nil"/>
            </w:tcBorders>
          </w:tcPr>
          <w:p w:rsidR="00D82519" w:rsidRDefault="00D82519">
            <w:pPr>
              <w:pStyle w:val="ConsPlusNormal"/>
            </w:pPr>
          </w:p>
        </w:tc>
        <w:tc>
          <w:tcPr>
            <w:tcW w:w="680" w:type="dxa"/>
            <w:vMerge/>
          </w:tcPr>
          <w:p w:rsidR="00D82519" w:rsidRDefault="00D82519">
            <w:pPr>
              <w:pStyle w:val="ConsPlusNormal"/>
            </w:pPr>
          </w:p>
        </w:tc>
        <w:tc>
          <w:tcPr>
            <w:tcW w:w="1191" w:type="dxa"/>
            <w:gridSpan w:val="2"/>
            <w:vMerge/>
          </w:tcPr>
          <w:p w:rsidR="00D82519" w:rsidRDefault="00D82519">
            <w:pPr>
              <w:pStyle w:val="ConsPlusNormal"/>
            </w:pPr>
          </w:p>
        </w:tc>
        <w:tc>
          <w:tcPr>
            <w:tcW w:w="793" w:type="dxa"/>
            <w:vMerge/>
          </w:tcPr>
          <w:p w:rsidR="00D82519" w:rsidRDefault="00D82519">
            <w:pPr>
              <w:pStyle w:val="ConsPlusNormal"/>
            </w:pPr>
          </w:p>
        </w:tc>
        <w:tc>
          <w:tcPr>
            <w:tcW w:w="963" w:type="dxa"/>
            <w:vMerge/>
          </w:tcPr>
          <w:p w:rsidR="00D82519" w:rsidRDefault="00D82519">
            <w:pPr>
              <w:pStyle w:val="ConsPlusNormal"/>
            </w:pPr>
          </w:p>
        </w:tc>
        <w:tc>
          <w:tcPr>
            <w:tcW w:w="1077" w:type="dxa"/>
            <w:vMerge/>
          </w:tcPr>
          <w:p w:rsidR="00D82519" w:rsidRDefault="00D82519">
            <w:pPr>
              <w:pStyle w:val="ConsPlusNormal"/>
            </w:pPr>
          </w:p>
        </w:tc>
        <w:tc>
          <w:tcPr>
            <w:tcW w:w="3003" w:type="dxa"/>
            <w:gridSpan w:val="5"/>
          </w:tcPr>
          <w:p w:rsidR="00D82519" w:rsidRDefault="00D82519">
            <w:pPr>
              <w:pStyle w:val="ConsPlusNormal"/>
              <w:jc w:val="center"/>
            </w:pPr>
            <w:r>
              <w:t>поступления</w:t>
            </w:r>
          </w:p>
        </w:tc>
        <w:tc>
          <w:tcPr>
            <w:tcW w:w="3003" w:type="dxa"/>
            <w:gridSpan w:val="5"/>
          </w:tcPr>
          <w:p w:rsidR="00D82519" w:rsidRDefault="00D82519">
            <w:pPr>
              <w:pStyle w:val="ConsPlusNormal"/>
              <w:jc w:val="center"/>
            </w:pPr>
            <w:r>
              <w:t>выплаты</w:t>
            </w:r>
          </w:p>
        </w:tc>
        <w:tc>
          <w:tcPr>
            <w:tcW w:w="793" w:type="dxa"/>
            <w:vMerge w:val="restart"/>
          </w:tcPr>
          <w:p w:rsidR="00D82519" w:rsidRDefault="00D82519">
            <w:pPr>
              <w:pStyle w:val="ConsPlusNormal"/>
              <w:jc w:val="center"/>
            </w:pPr>
            <w:r>
              <w:t>поступления</w:t>
            </w:r>
          </w:p>
        </w:tc>
        <w:tc>
          <w:tcPr>
            <w:tcW w:w="680" w:type="dxa"/>
            <w:vMerge w:val="restart"/>
            <w:tcBorders>
              <w:right w:val="nil"/>
            </w:tcBorders>
          </w:tcPr>
          <w:p w:rsidR="00D82519" w:rsidRDefault="00D82519">
            <w:pPr>
              <w:pStyle w:val="ConsPlusNormal"/>
              <w:jc w:val="center"/>
            </w:pPr>
            <w:r>
              <w:t>выплаты</w:t>
            </w:r>
          </w:p>
        </w:tc>
      </w:tr>
      <w:tr w:rsidR="00D82519">
        <w:tc>
          <w:tcPr>
            <w:tcW w:w="680" w:type="dxa"/>
            <w:vMerge w:val="restart"/>
            <w:tcBorders>
              <w:left w:val="nil"/>
            </w:tcBorders>
          </w:tcPr>
          <w:p w:rsidR="00D82519" w:rsidRDefault="00D82519">
            <w:pPr>
              <w:pStyle w:val="ConsPlusNormal"/>
              <w:jc w:val="center"/>
            </w:pPr>
            <w:r>
              <w:t>передающей стороны</w:t>
            </w:r>
          </w:p>
        </w:tc>
        <w:tc>
          <w:tcPr>
            <w:tcW w:w="793" w:type="dxa"/>
            <w:vMerge w:val="restart"/>
          </w:tcPr>
          <w:p w:rsidR="00D82519" w:rsidRDefault="00D82519">
            <w:pPr>
              <w:pStyle w:val="ConsPlusNormal"/>
              <w:jc w:val="center"/>
            </w:pPr>
            <w:r>
              <w:t>принимающей стороны</w:t>
            </w:r>
          </w:p>
        </w:tc>
        <w:tc>
          <w:tcPr>
            <w:tcW w:w="680" w:type="dxa"/>
            <w:vMerge/>
          </w:tcPr>
          <w:p w:rsidR="00D82519" w:rsidRDefault="00D82519">
            <w:pPr>
              <w:pStyle w:val="ConsPlusNormal"/>
            </w:pPr>
          </w:p>
        </w:tc>
        <w:tc>
          <w:tcPr>
            <w:tcW w:w="1191" w:type="dxa"/>
            <w:gridSpan w:val="2"/>
            <w:vMerge/>
          </w:tcPr>
          <w:p w:rsidR="00D82519" w:rsidRDefault="00D82519">
            <w:pPr>
              <w:pStyle w:val="ConsPlusNormal"/>
            </w:pPr>
          </w:p>
        </w:tc>
        <w:tc>
          <w:tcPr>
            <w:tcW w:w="793" w:type="dxa"/>
            <w:vMerge/>
          </w:tcPr>
          <w:p w:rsidR="00D82519" w:rsidRDefault="00D82519">
            <w:pPr>
              <w:pStyle w:val="ConsPlusNormal"/>
            </w:pPr>
          </w:p>
        </w:tc>
        <w:tc>
          <w:tcPr>
            <w:tcW w:w="963" w:type="dxa"/>
            <w:vMerge/>
          </w:tcPr>
          <w:p w:rsidR="00D82519" w:rsidRDefault="00D82519">
            <w:pPr>
              <w:pStyle w:val="ConsPlusNormal"/>
            </w:pPr>
          </w:p>
        </w:tc>
        <w:tc>
          <w:tcPr>
            <w:tcW w:w="1077" w:type="dxa"/>
            <w:vMerge/>
          </w:tcPr>
          <w:p w:rsidR="00D82519" w:rsidRDefault="00D82519">
            <w:pPr>
              <w:pStyle w:val="ConsPlusNormal"/>
            </w:pPr>
          </w:p>
        </w:tc>
        <w:tc>
          <w:tcPr>
            <w:tcW w:w="453" w:type="dxa"/>
            <w:vMerge w:val="restart"/>
          </w:tcPr>
          <w:p w:rsidR="00D82519" w:rsidRDefault="00D82519">
            <w:pPr>
              <w:pStyle w:val="ConsPlusNormal"/>
              <w:jc w:val="center"/>
            </w:pPr>
            <w:r>
              <w:t>Всего</w:t>
            </w:r>
          </w:p>
        </w:tc>
        <w:tc>
          <w:tcPr>
            <w:tcW w:w="2550" w:type="dxa"/>
            <w:gridSpan w:val="4"/>
          </w:tcPr>
          <w:p w:rsidR="00D82519" w:rsidRDefault="00D82519">
            <w:pPr>
              <w:pStyle w:val="ConsPlusNormal"/>
              <w:jc w:val="center"/>
            </w:pPr>
            <w:r>
              <w:t>в том числе</w:t>
            </w:r>
          </w:p>
        </w:tc>
        <w:tc>
          <w:tcPr>
            <w:tcW w:w="454" w:type="dxa"/>
            <w:vMerge w:val="restart"/>
          </w:tcPr>
          <w:p w:rsidR="00D82519" w:rsidRDefault="00D82519">
            <w:pPr>
              <w:pStyle w:val="ConsPlusNormal"/>
              <w:jc w:val="center"/>
            </w:pPr>
            <w:r>
              <w:t>Всего</w:t>
            </w:r>
          </w:p>
        </w:tc>
        <w:tc>
          <w:tcPr>
            <w:tcW w:w="2549" w:type="dxa"/>
            <w:gridSpan w:val="4"/>
          </w:tcPr>
          <w:p w:rsidR="00D82519" w:rsidRDefault="00D82519">
            <w:pPr>
              <w:pStyle w:val="ConsPlusNormal"/>
              <w:jc w:val="center"/>
            </w:pPr>
            <w:r>
              <w:t>в том числе</w:t>
            </w:r>
          </w:p>
        </w:tc>
        <w:tc>
          <w:tcPr>
            <w:tcW w:w="793" w:type="dxa"/>
            <w:vMerge/>
          </w:tcPr>
          <w:p w:rsidR="00D82519" w:rsidRDefault="00D82519">
            <w:pPr>
              <w:pStyle w:val="ConsPlusNormal"/>
            </w:pPr>
          </w:p>
        </w:tc>
        <w:tc>
          <w:tcPr>
            <w:tcW w:w="680" w:type="dxa"/>
            <w:vMerge/>
            <w:tcBorders>
              <w:right w:val="nil"/>
            </w:tcBorders>
          </w:tcPr>
          <w:p w:rsidR="00D82519" w:rsidRDefault="00D82519">
            <w:pPr>
              <w:pStyle w:val="ConsPlusNormal"/>
            </w:pPr>
          </w:p>
        </w:tc>
      </w:tr>
      <w:tr w:rsidR="00D82519">
        <w:tc>
          <w:tcPr>
            <w:tcW w:w="680" w:type="dxa"/>
            <w:vMerge/>
            <w:tcBorders>
              <w:left w:val="nil"/>
            </w:tcBorders>
          </w:tcPr>
          <w:p w:rsidR="00D82519" w:rsidRDefault="00D82519">
            <w:pPr>
              <w:pStyle w:val="ConsPlusNormal"/>
            </w:pPr>
          </w:p>
        </w:tc>
        <w:tc>
          <w:tcPr>
            <w:tcW w:w="793" w:type="dxa"/>
            <w:vMerge/>
          </w:tcPr>
          <w:p w:rsidR="00D82519" w:rsidRDefault="00D82519">
            <w:pPr>
              <w:pStyle w:val="ConsPlusNormal"/>
            </w:pPr>
          </w:p>
        </w:tc>
        <w:tc>
          <w:tcPr>
            <w:tcW w:w="680" w:type="dxa"/>
            <w:vMerge/>
          </w:tcPr>
          <w:p w:rsidR="00D82519" w:rsidRDefault="00D82519">
            <w:pPr>
              <w:pStyle w:val="ConsPlusNormal"/>
            </w:pPr>
          </w:p>
        </w:tc>
        <w:tc>
          <w:tcPr>
            <w:tcW w:w="567" w:type="dxa"/>
          </w:tcPr>
          <w:p w:rsidR="00D82519" w:rsidRDefault="00D82519">
            <w:pPr>
              <w:pStyle w:val="ConsPlusNormal"/>
              <w:jc w:val="center"/>
            </w:pPr>
            <w:r>
              <w:t>укрупненный</w:t>
            </w:r>
          </w:p>
        </w:tc>
        <w:tc>
          <w:tcPr>
            <w:tcW w:w="624" w:type="dxa"/>
          </w:tcPr>
          <w:p w:rsidR="00D82519" w:rsidRDefault="00D82519">
            <w:pPr>
              <w:pStyle w:val="ConsPlusNormal"/>
              <w:jc w:val="center"/>
            </w:pPr>
            <w:r>
              <w:t>детализированный</w:t>
            </w:r>
          </w:p>
        </w:tc>
        <w:tc>
          <w:tcPr>
            <w:tcW w:w="793" w:type="dxa"/>
            <w:vMerge/>
          </w:tcPr>
          <w:p w:rsidR="00D82519" w:rsidRDefault="00D82519">
            <w:pPr>
              <w:pStyle w:val="ConsPlusNormal"/>
            </w:pPr>
          </w:p>
        </w:tc>
        <w:tc>
          <w:tcPr>
            <w:tcW w:w="963" w:type="dxa"/>
            <w:vMerge/>
          </w:tcPr>
          <w:p w:rsidR="00D82519" w:rsidRDefault="00D82519">
            <w:pPr>
              <w:pStyle w:val="ConsPlusNormal"/>
            </w:pPr>
          </w:p>
        </w:tc>
        <w:tc>
          <w:tcPr>
            <w:tcW w:w="1077" w:type="dxa"/>
            <w:vMerge/>
          </w:tcPr>
          <w:p w:rsidR="00D82519" w:rsidRDefault="00D82519">
            <w:pPr>
              <w:pStyle w:val="ConsPlusNormal"/>
            </w:pPr>
          </w:p>
        </w:tc>
        <w:tc>
          <w:tcPr>
            <w:tcW w:w="453" w:type="dxa"/>
            <w:vMerge/>
          </w:tcPr>
          <w:p w:rsidR="00D82519" w:rsidRDefault="00D82519">
            <w:pPr>
              <w:pStyle w:val="ConsPlusNormal"/>
            </w:pPr>
          </w:p>
        </w:tc>
        <w:tc>
          <w:tcPr>
            <w:tcW w:w="680" w:type="dxa"/>
          </w:tcPr>
          <w:p w:rsidR="00D82519" w:rsidRDefault="00D82519">
            <w:pPr>
              <w:pStyle w:val="ConsPlusNormal"/>
              <w:jc w:val="center"/>
            </w:pPr>
            <w:r>
              <w:t>Текущий финансовый год</w:t>
            </w:r>
          </w:p>
        </w:tc>
        <w:tc>
          <w:tcPr>
            <w:tcW w:w="680" w:type="dxa"/>
          </w:tcPr>
          <w:p w:rsidR="00D82519" w:rsidRDefault="00D82519">
            <w:pPr>
              <w:pStyle w:val="ConsPlusNormal"/>
              <w:jc w:val="center"/>
            </w:pPr>
            <w:r>
              <w:t>Первый год планируемого периода</w:t>
            </w:r>
          </w:p>
        </w:tc>
        <w:tc>
          <w:tcPr>
            <w:tcW w:w="680" w:type="dxa"/>
          </w:tcPr>
          <w:p w:rsidR="00D82519" w:rsidRDefault="00D82519">
            <w:pPr>
              <w:pStyle w:val="ConsPlusNormal"/>
              <w:jc w:val="center"/>
            </w:pPr>
            <w:r>
              <w:t>Второй год планируемого периода</w:t>
            </w:r>
          </w:p>
        </w:tc>
        <w:tc>
          <w:tcPr>
            <w:tcW w:w="510" w:type="dxa"/>
          </w:tcPr>
          <w:p w:rsidR="00D82519" w:rsidRDefault="00D82519">
            <w:pPr>
              <w:pStyle w:val="ConsPlusNormal"/>
              <w:jc w:val="center"/>
            </w:pPr>
            <w:r>
              <w:t>Последующие годы</w:t>
            </w:r>
          </w:p>
        </w:tc>
        <w:tc>
          <w:tcPr>
            <w:tcW w:w="454" w:type="dxa"/>
            <w:vMerge/>
          </w:tcPr>
          <w:p w:rsidR="00D82519" w:rsidRDefault="00D82519">
            <w:pPr>
              <w:pStyle w:val="ConsPlusNormal"/>
            </w:pPr>
          </w:p>
        </w:tc>
        <w:tc>
          <w:tcPr>
            <w:tcW w:w="680" w:type="dxa"/>
          </w:tcPr>
          <w:p w:rsidR="00D82519" w:rsidRDefault="00D82519">
            <w:pPr>
              <w:pStyle w:val="ConsPlusNormal"/>
              <w:jc w:val="center"/>
            </w:pPr>
            <w:r>
              <w:t>Текущий финансовый год</w:t>
            </w:r>
          </w:p>
        </w:tc>
        <w:tc>
          <w:tcPr>
            <w:tcW w:w="623" w:type="dxa"/>
          </w:tcPr>
          <w:p w:rsidR="00D82519" w:rsidRDefault="00D82519">
            <w:pPr>
              <w:pStyle w:val="ConsPlusNormal"/>
              <w:jc w:val="center"/>
            </w:pPr>
            <w:r>
              <w:t>Первый год планируемого периода</w:t>
            </w:r>
          </w:p>
        </w:tc>
        <w:tc>
          <w:tcPr>
            <w:tcW w:w="623" w:type="dxa"/>
          </w:tcPr>
          <w:p w:rsidR="00D82519" w:rsidRDefault="00D82519">
            <w:pPr>
              <w:pStyle w:val="ConsPlusNormal"/>
              <w:jc w:val="center"/>
            </w:pPr>
            <w:r>
              <w:t>Второй год планируемого периода</w:t>
            </w:r>
          </w:p>
        </w:tc>
        <w:tc>
          <w:tcPr>
            <w:tcW w:w="623" w:type="dxa"/>
          </w:tcPr>
          <w:p w:rsidR="00D82519" w:rsidRDefault="00D82519">
            <w:pPr>
              <w:pStyle w:val="ConsPlusNormal"/>
              <w:jc w:val="center"/>
            </w:pPr>
            <w:r>
              <w:t>Последующие годы</w:t>
            </w:r>
          </w:p>
        </w:tc>
        <w:tc>
          <w:tcPr>
            <w:tcW w:w="793" w:type="dxa"/>
            <w:vMerge/>
          </w:tcPr>
          <w:p w:rsidR="00D82519" w:rsidRDefault="00D82519">
            <w:pPr>
              <w:pStyle w:val="ConsPlusNormal"/>
            </w:pPr>
          </w:p>
        </w:tc>
        <w:tc>
          <w:tcPr>
            <w:tcW w:w="680" w:type="dxa"/>
            <w:vMerge/>
            <w:tcBorders>
              <w:right w:val="nil"/>
            </w:tcBorders>
          </w:tcPr>
          <w:p w:rsidR="00D82519" w:rsidRDefault="00D82519">
            <w:pPr>
              <w:pStyle w:val="ConsPlusNormal"/>
            </w:pPr>
          </w:p>
        </w:tc>
      </w:tr>
      <w:tr w:rsidR="00D82519">
        <w:tc>
          <w:tcPr>
            <w:tcW w:w="680" w:type="dxa"/>
            <w:tcBorders>
              <w:left w:val="nil"/>
            </w:tcBorders>
          </w:tcPr>
          <w:p w:rsidR="00D82519" w:rsidRDefault="00D82519">
            <w:pPr>
              <w:pStyle w:val="ConsPlusNormal"/>
              <w:jc w:val="center"/>
            </w:pPr>
            <w:r>
              <w:t>1</w:t>
            </w:r>
          </w:p>
        </w:tc>
        <w:tc>
          <w:tcPr>
            <w:tcW w:w="793" w:type="dxa"/>
          </w:tcPr>
          <w:p w:rsidR="00D82519" w:rsidRDefault="00D82519">
            <w:pPr>
              <w:pStyle w:val="ConsPlusNormal"/>
              <w:jc w:val="center"/>
            </w:pPr>
            <w:r>
              <w:t>2</w:t>
            </w:r>
          </w:p>
        </w:tc>
        <w:tc>
          <w:tcPr>
            <w:tcW w:w="680" w:type="dxa"/>
          </w:tcPr>
          <w:p w:rsidR="00D82519" w:rsidRDefault="00D82519">
            <w:pPr>
              <w:pStyle w:val="ConsPlusNormal"/>
              <w:jc w:val="center"/>
            </w:pPr>
            <w:r>
              <w:t>3</w:t>
            </w:r>
          </w:p>
        </w:tc>
        <w:tc>
          <w:tcPr>
            <w:tcW w:w="567" w:type="dxa"/>
          </w:tcPr>
          <w:p w:rsidR="00D82519" w:rsidRDefault="00D82519">
            <w:pPr>
              <w:pStyle w:val="ConsPlusNormal"/>
              <w:jc w:val="center"/>
            </w:pPr>
            <w:r>
              <w:t>4</w:t>
            </w:r>
          </w:p>
        </w:tc>
        <w:tc>
          <w:tcPr>
            <w:tcW w:w="624" w:type="dxa"/>
          </w:tcPr>
          <w:p w:rsidR="00D82519" w:rsidRDefault="00D82519">
            <w:pPr>
              <w:pStyle w:val="ConsPlusNormal"/>
              <w:jc w:val="center"/>
            </w:pPr>
            <w:r>
              <w:t>5</w:t>
            </w:r>
          </w:p>
        </w:tc>
        <w:tc>
          <w:tcPr>
            <w:tcW w:w="793" w:type="dxa"/>
          </w:tcPr>
          <w:p w:rsidR="00D82519" w:rsidRDefault="00D82519">
            <w:pPr>
              <w:pStyle w:val="ConsPlusNormal"/>
              <w:jc w:val="center"/>
            </w:pPr>
            <w:r>
              <w:t>6</w:t>
            </w:r>
          </w:p>
        </w:tc>
        <w:tc>
          <w:tcPr>
            <w:tcW w:w="963" w:type="dxa"/>
          </w:tcPr>
          <w:p w:rsidR="00D82519" w:rsidRDefault="00D82519">
            <w:pPr>
              <w:pStyle w:val="ConsPlusNormal"/>
              <w:jc w:val="center"/>
            </w:pPr>
            <w:r>
              <w:t>7</w:t>
            </w:r>
          </w:p>
        </w:tc>
        <w:tc>
          <w:tcPr>
            <w:tcW w:w="1077" w:type="dxa"/>
          </w:tcPr>
          <w:p w:rsidR="00D82519" w:rsidRDefault="00D82519">
            <w:pPr>
              <w:pStyle w:val="ConsPlusNormal"/>
              <w:jc w:val="center"/>
            </w:pPr>
            <w:r>
              <w:t>8</w:t>
            </w:r>
          </w:p>
        </w:tc>
        <w:tc>
          <w:tcPr>
            <w:tcW w:w="453" w:type="dxa"/>
          </w:tcPr>
          <w:p w:rsidR="00D82519" w:rsidRDefault="00D82519">
            <w:pPr>
              <w:pStyle w:val="ConsPlusNormal"/>
              <w:jc w:val="center"/>
            </w:pPr>
            <w:r>
              <w:t>9</w:t>
            </w:r>
          </w:p>
        </w:tc>
        <w:tc>
          <w:tcPr>
            <w:tcW w:w="680" w:type="dxa"/>
          </w:tcPr>
          <w:p w:rsidR="00D82519" w:rsidRDefault="00D82519">
            <w:pPr>
              <w:pStyle w:val="ConsPlusNormal"/>
              <w:jc w:val="center"/>
            </w:pPr>
            <w:r>
              <w:t>10</w:t>
            </w:r>
          </w:p>
        </w:tc>
        <w:tc>
          <w:tcPr>
            <w:tcW w:w="680" w:type="dxa"/>
          </w:tcPr>
          <w:p w:rsidR="00D82519" w:rsidRDefault="00D82519">
            <w:pPr>
              <w:pStyle w:val="ConsPlusNormal"/>
              <w:jc w:val="center"/>
            </w:pPr>
            <w:r>
              <w:t>11</w:t>
            </w:r>
          </w:p>
        </w:tc>
        <w:tc>
          <w:tcPr>
            <w:tcW w:w="680" w:type="dxa"/>
          </w:tcPr>
          <w:p w:rsidR="00D82519" w:rsidRDefault="00D82519">
            <w:pPr>
              <w:pStyle w:val="ConsPlusNormal"/>
              <w:jc w:val="center"/>
            </w:pPr>
            <w:r>
              <w:t>12</w:t>
            </w:r>
          </w:p>
        </w:tc>
        <w:tc>
          <w:tcPr>
            <w:tcW w:w="510" w:type="dxa"/>
          </w:tcPr>
          <w:p w:rsidR="00D82519" w:rsidRDefault="00D82519">
            <w:pPr>
              <w:pStyle w:val="ConsPlusNormal"/>
              <w:jc w:val="center"/>
            </w:pPr>
            <w:r>
              <w:t>13</w:t>
            </w:r>
          </w:p>
        </w:tc>
        <w:tc>
          <w:tcPr>
            <w:tcW w:w="454" w:type="dxa"/>
          </w:tcPr>
          <w:p w:rsidR="00D82519" w:rsidRDefault="00D82519">
            <w:pPr>
              <w:pStyle w:val="ConsPlusNormal"/>
              <w:jc w:val="center"/>
            </w:pPr>
            <w:r>
              <w:t>14</w:t>
            </w:r>
          </w:p>
        </w:tc>
        <w:tc>
          <w:tcPr>
            <w:tcW w:w="680" w:type="dxa"/>
          </w:tcPr>
          <w:p w:rsidR="00D82519" w:rsidRDefault="00D82519">
            <w:pPr>
              <w:pStyle w:val="ConsPlusNormal"/>
              <w:jc w:val="center"/>
            </w:pPr>
            <w:r>
              <w:t>15</w:t>
            </w:r>
          </w:p>
        </w:tc>
        <w:tc>
          <w:tcPr>
            <w:tcW w:w="623" w:type="dxa"/>
          </w:tcPr>
          <w:p w:rsidR="00D82519" w:rsidRDefault="00D82519">
            <w:pPr>
              <w:pStyle w:val="ConsPlusNormal"/>
              <w:jc w:val="center"/>
            </w:pPr>
            <w:r>
              <w:t>16</w:t>
            </w:r>
          </w:p>
        </w:tc>
        <w:tc>
          <w:tcPr>
            <w:tcW w:w="623" w:type="dxa"/>
          </w:tcPr>
          <w:p w:rsidR="00D82519" w:rsidRDefault="00D82519">
            <w:pPr>
              <w:pStyle w:val="ConsPlusNormal"/>
              <w:jc w:val="center"/>
            </w:pPr>
            <w:r>
              <w:t>17</w:t>
            </w:r>
          </w:p>
        </w:tc>
        <w:tc>
          <w:tcPr>
            <w:tcW w:w="623" w:type="dxa"/>
          </w:tcPr>
          <w:p w:rsidR="00D82519" w:rsidRDefault="00D82519">
            <w:pPr>
              <w:pStyle w:val="ConsPlusNormal"/>
              <w:jc w:val="center"/>
            </w:pPr>
            <w:r>
              <w:t>18</w:t>
            </w:r>
          </w:p>
        </w:tc>
        <w:tc>
          <w:tcPr>
            <w:tcW w:w="793" w:type="dxa"/>
          </w:tcPr>
          <w:p w:rsidR="00D82519" w:rsidRDefault="00D82519">
            <w:pPr>
              <w:pStyle w:val="ConsPlusNormal"/>
              <w:jc w:val="center"/>
            </w:pPr>
            <w:r>
              <w:t>19</w:t>
            </w:r>
          </w:p>
        </w:tc>
        <w:tc>
          <w:tcPr>
            <w:tcW w:w="680" w:type="dxa"/>
            <w:tcBorders>
              <w:right w:val="nil"/>
            </w:tcBorders>
          </w:tcPr>
          <w:p w:rsidR="00D82519" w:rsidRDefault="00D82519">
            <w:pPr>
              <w:pStyle w:val="ConsPlusNormal"/>
              <w:jc w:val="center"/>
            </w:pPr>
            <w:r>
              <w:t>20</w:t>
            </w:r>
          </w:p>
        </w:tc>
      </w:tr>
      <w:tr w:rsidR="00D82519">
        <w:tblPrEx>
          <w:tblBorders>
            <w:left w:val="single" w:sz="4" w:space="0" w:color="auto"/>
            <w:right w:val="single" w:sz="4" w:space="0" w:color="auto"/>
          </w:tblBorders>
        </w:tblPrEx>
        <w:tc>
          <w:tcPr>
            <w:tcW w:w="680" w:type="dxa"/>
          </w:tcPr>
          <w:p w:rsidR="00D82519" w:rsidRDefault="00D82519">
            <w:pPr>
              <w:pStyle w:val="ConsPlusNormal"/>
            </w:pPr>
          </w:p>
        </w:tc>
        <w:tc>
          <w:tcPr>
            <w:tcW w:w="793"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793" w:type="dxa"/>
          </w:tcPr>
          <w:p w:rsidR="00D82519" w:rsidRDefault="00D82519">
            <w:pPr>
              <w:pStyle w:val="ConsPlusNormal"/>
            </w:pPr>
          </w:p>
        </w:tc>
        <w:tc>
          <w:tcPr>
            <w:tcW w:w="963" w:type="dxa"/>
          </w:tcPr>
          <w:p w:rsidR="00D82519" w:rsidRDefault="00D82519">
            <w:pPr>
              <w:pStyle w:val="ConsPlusNormal"/>
            </w:pPr>
          </w:p>
        </w:tc>
        <w:tc>
          <w:tcPr>
            <w:tcW w:w="1077" w:type="dxa"/>
          </w:tcPr>
          <w:p w:rsidR="00D82519" w:rsidRDefault="00D82519">
            <w:pPr>
              <w:pStyle w:val="ConsPlusNormal"/>
            </w:pPr>
          </w:p>
        </w:tc>
        <w:tc>
          <w:tcPr>
            <w:tcW w:w="453"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10" w:type="dxa"/>
          </w:tcPr>
          <w:p w:rsidR="00D82519" w:rsidRDefault="00D82519">
            <w:pPr>
              <w:pStyle w:val="ConsPlusNormal"/>
            </w:pPr>
          </w:p>
        </w:tc>
        <w:tc>
          <w:tcPr>
            <w:tcW w:w="454" w:type="dxa"/>
          </w:tcPr>
          <w:p w:rsidR="00D82519" w:rsidRDefault="00D82519">
            <w:pPr>
              <w:pStyle w:val="ConsPlusNormal"/>
            </w:pPr>
          </w:p>
        </w:tc>
        <w:tc>
          <w:tcPr>
            <w:tcW w:w="680"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793" w:type="dxa"/>
          </w:tcPr>
          <w:p w:rsidR="00D82519" w:rsidRDefault="00D82519">
            <w:pPr>
              <w:pStyle w:val="ConsPlusNormal"/>
            </w:pPr>
          </w:p>
        </w:tc>
        <w:tc>
          <w:tcPr>
            <w:tcW w:w="680" w:type="dxa"/>
          </w:tcPr>
          <w:p w:rsidR="00D82519" w:rsidRDefault="00D82519">
            <w:pPr>
              <w:pStyle w:val="ConsPlusNormal"/>
            </w:pPr>
          </w:p>
        </w:tc>
      </w:tr>
      <w:tr w:rsidR="00D82519">
        <w:tblPrEx>
          <w:tblBorders>
            <w:left w:val="single" w:sz="4" w:space="0" w:color="auto"/>
            <w:right w:val="single" w:sz="4" w:space="0" w:color="auto"/>
          </w:tblBorders>
        </w:tblPrEx>
        <w:tc>
          <w:tcPr>
            <w:tcW w:w="680" w:type="dxa"/>
          </w:tcPr>
          <w:p w:rsidR="00D82519" w:rsidRDefault="00D82519">
            <w:pPr>
              <w:pStyle w:val="ConsPlusNormal"/>
            </w:pPr>
          </w:p>
        </w:tc>
        <w:tc>
          <w:tcPr>
            <w:tcW w:w="793"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793" w:type="dxa"/>
          </w:tcPr>
          <w:p w:rsidR="00D82519" w:rsidRDefault="00D82519">
            <w:pPr>
              <w:pStyle w:val="ConsPlusNormal"/>
            </w:pPr>
          </w:p>
        </w:tc>
        <w:tc>
          <w:tcPr>
            <w:tcW w:w="963" w:type="dxa"/>
          </w:tcPr>
          <w:p w:rsidR="00D82519" w:rsidRDefault="00D82519">
            <w:pPr>
              <w:pStyle w:val="ConsPlusNormal"/>
            </w:pPr>
          </w:p>
        </w:tc>
        <w:tc>
          <w:tcPr>
            <w:tcW w:w="1077" w:type="dxa"/>
          </w:tcPr>
          <w:p w:rsidR="00D82519" w:rsidRDefault="00D82519">
            <w:pPr>
              <w:pStyle w:val="ConsPlusNormal"/>
            </w:pPr>
          </w:p>
        </w:tc>
        <w:tc>
          <w:tcPr>
            <w:tcW w:w="453"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10" w:type="dxa"/>
          </w:tcPr>
          <w:p w:rsidR="00D82519" w:rsidRDefault="00D82519">
            <w:pPr>
              <w:pStyle w:val="ConsPlusNormal"/>
            </w:pPr>
          </w:p>
        </w:tc>
        <w:tc>
          <w:tcPr>
            <w:tcW w:w="454" w:type="dxa"/>
          </w:tcPr>
          <w:p w:rsidR="00D82519" w:rsidRDefault="00D82519">
            <w:pPr>
              <w:pStyle w:val="ConsPlusNormal"/>
            </w:pPr>
          </w:p>
        </w:tc>
        <w:tc>
          <w:tcPr>
            <w:tcW w:w="680"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793" w:type="dxa"/>
          </w:tcPr>
          <w:p w:rsidR="00D82519" w:rsidRDefault="00D82519">
            <w:pPr>
              <w:pStyle w:val="ConsPlusNormal"/>
            </w:pPr>
          </w:p>
        </w:tc>
        <w:tc>
          <w:tcPr>
            <w:tcW w:w="680" w:type="dxa"/>
          </w:tcPr>
          <w:p w:rsidR="00D82519" w:rsidRDefault="00D82519">
            <w:pPr>
              <w:pStyle w:val="ConsPlusNormal"/>
            </w:pPr>
          </w:p>
        </w:tc>
      </w:tr>
      <w:tr w:rsidR="00D82519">
        <w:tblPrEx>
          <w:tblBorders>
            <w:right w:val="single" w:sz="4" w:space="0" w:color="auto"/>
          </w:tblBorders>
        </w:tblPrEx>
        <w:tc>
          <w:tcPr>
            <w:tcW w:w="4137" w:type="dxa"/>
            <w:gridSpan w:val="6"/>
            <w:tcBorders>
              <w:left w:val="nil"/>
              <w:bottom w:val="nil"/>
            </w:tcBorders>
          </w:tcPr>
          <w:p w:rsidR="00D82519" w:rsidRDefault="00D82519">
            <w:pPr>
              <w:pStyle w:val="ConsPlusNormal"/>
              <w:jc w:val="right"/>
            </w:pPr>
            <w:r>
              <w:t>Итого</w:t>
            </w:r>
          </w:p>
        </w:tc>
        <w:tc>
          <w:tcPr>
            <w:tcW w:w="963" w:type="dxa"/>
          </w:tcPr>
          <w:p w:rsidR="00D82519" w:rsidRDefault="00D82519">
            <w:pPr>
              <w:pStyle w:val="ConsPlusNormal"/>
            </w:pPr>
          </w:p>
        </w:tc>
        <w:tc>
          <w:tcPr>
            <w:tcW w:w="1077" w:type="dxa"/>
          </w:tcPr>
          <w:p w:rsidR="00D82519" w:rsidRDefault="00D82519">
            <w:pPr>
              <w:pStyle w:val="ConsPlusNormal"/>
            </w:pPr>
          </w:p>
        </w:tc>
        <w:tc>
          <w:tcPr>
            <w:tcW w:w="453"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10" w:type="dxa"/>
          </w:tcPr>
          <w:p w:rsidR="00D82519" w:rsidRDefault="00D82519">
            <w:pPr>
              <w:pStyle w:val="ConsPlusNormal"/>
            </w:pPr>
          </w:p>
        </w:tc>
        <w:tc>
          <w:tcPr>
            <w:tcW w:w="454" w:type="dxa"/>
          </w:tcPr>
          <w:p w:rsidR="00D82519" w:rsidRDefault="00D82519">
            <w:pPr>
              <w:pStyle w:val="ConsPlusNormal"/>
            </w:pPr>
          </w:p>
        </w:tc>
        <w:tc>
          <w:tcPr>
            <w:tcW w:w="680"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623" w:type="dxa"/>
          </w:tcPr>
          <w:p w:rsidR="00D82519" w:rsidRDefault="00D82519">
            <w:pPr>
              <w:pStyle w:val="ConsPlusNormal"/>
            </w:pPr>
          </w:p>
        </w:tc>
        <w:tc>
          <w:tcPr>
            <w:tcW w:w="793" w:type="dxa"/>
          </w:tcPr>
          <w:p w:rsidR="00D82519" w:rsidRDefault="00D82519">
            <w:pPr>
              <w:pStyle w:val="ConsPlusNormal"/>
            </w:pPr>
          </w:p>
        </w:tc>
        <w:tc>
          <w:tcPr>
            <w:tcW w:w="680"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3. Операции по казначейскому обеспечению обязательств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907"/>
        <w:gridCol w:w="794"/>
        <w:gridCol w:w="794"/>
        <w:gridCol w:w="794"/>
        <w:gridCol w:w="1247"/>
        <w:gridCol w:w="1247"/>
        <w:gridCol w:w="1020"/>
        <w:gridCol w:w="1077"/>
        <w:gridCol w:w="1247"/>
        <w:gridCol w:w="1474"/>
      </w:tblGrid>
      <w:tr w:rsidR="00D82519">
        <w:tc>
          <w:tcPr>
            <w:tcW w:w="3061" w:type="dxa"/>
            <w:gridSpan w:val="2"/>
            <w:tcBorders>
              <w:left w:val="nil"/>
            </w:tcBorders>
          </w:tcPr>
          <w:p w:rsidR="00D82519" w:rsidRDefault="00D82519">
            <w:pPr>
              <w:pStyle w:val="ConsPlusNormal"/>
              <w:jc w:val="center"/>
            </w:pPr>
            <w:r>
              <w:t>Аналитический код раздела</w:t>
            </w:r>
          </w:p>
        </w:tc>
        <w:tc>
          <w:tcPr>
            <w:tcW w:w="907" w:type="dxa"/>
            <w:vMerge w:val="restart"/>
          </w:tcPr>
          <w:p w:rsidR="00D82519" w:rsidRDefault="00D82519">
            <w:pPr>
              <w:pStyle w:val="ConsPlusNormal"/>
              <w:jc w:val="center"/>
            </w:pPr>
            <w:r>
              <w:t>Код источника поступлений целевы</w:t>
            </w:r>
            <w:r>
              <w:lastRenderedPageBreak/>
              <w:t>х средств</w:t>
            </w:r>
          </w:p>
        </w:tc>
        <w:tc>
          <w:tcPr>
            <w:tcW w:w="1588" w:type="dxa"/>
            <w:gridSpan w:val="2"/>
          </w:tcPr>
          <w:p w:rsidR="00D82519" w:rsidRDefault="00D82519">
            <w:pPr>
              <w:pStyle w:val="ConsPlusNormal"/>
              <w:jc w:val="center"/>
            </w:pPr>
            <w:r>
              <w:lastRenderedPageBreak/>
              <w:t>Код направления расходования целевых средств</w:t>
            </w:r>
          </w:p>
        </w:tc>
        <w:tc>
          <w:tcPr>
            <w:tcW w:w="794" w:type="dxa"/>
            <w:vMerge w:val="restart"/>
          </w:tcPr>
          <w:p w:rsidR="00D82519" w:rsidRDefault="00D82519">
            <w:pPr>
              <w:pStyle w:val="ConsPlusNormal"/>
              <w:jc w:val="center"/>
            </w:pPr>
            <w:r>
              <w:t>Уникальный код объекта (код мероп</w:t>
            </w:r>
            <w:r>
              <w:lastRenderedPageBreak/>
              <w:t>риятия по информатизации)</w:t>
            </w:r>
          </w:p>
        </w:tc>
        <w:tc>
          <w:tcPr>
            <w:tcW w:w="1247" w:type="dxa"/>
            <w:vMerge w:val="restart"/>
          </w:tcPr>
          <w:p w:rsidR="00D82519" w:rsidRDefault="00D82519">
            <w:pPr>
              <w:pStyle w:val="ConsPlusNormal"/>
              <w:jc w:val="center"/>
            </w:pPr>
            <w:r>
              <w:lastRenderedPageBreak/>
              <w:t>Остаток на начало года</w:t>
            </w:r>
          </w:p>
        </w:tc>
        <w:tc>
          <w:tcPr>
            <w:tcW w:w="1247" w:type="dxa"/>
            <w:vMerge w:val="restart"/>
          </w:tcPr>
          <w:p w:rsidR="00D82519" w:rsidRDefault="00D82519">
            <w:pPr>
              <w:pStyle w:val="ConsPlusNormal"/>
              <w:jc w:val="center"/>
            </w:pPr>
            <w:r>
              <w:t>Получено</w:t>
            </w:r>
          </w:p>
        </w:tc>
        <w:tc>
          <w:tcPr>
            <w:tcW w:w="1020" w:type="dxa"/>
            <w:vMerge w:val="restart"/>
          </w:tcPr>
          <w:p w:rsidR="00D82519" w:rsidRDefault="00D82519">
            <w:pPr>
              <w:pStyle w:val="ConsPlusNormal"/>
              <w:jc w:val="center"/>
            </w:pPr>
            <w:r>
              <w:t>Переведено</w:t>
            </w:r>
          </w:p>
        </w:tc>
        <w:tc>
          <w:tcPr>
            <w:tcW w:w="2324" w:type="dxa"/>
            <w:gridSpan w:val="2"/>
            <w:vMerge w:val="restart"/>
          </w:tcPr>
          <w:p w:rsidR="00D82519" w:rsidRDefault="00D82519">
            <w:pPr>
              <w:pStyle w:val="ConsPlusNormal"/>
              <w:jc w:val="center"/>
            </w:pPr>
            <w:r>
              <w:t>Исполнено</w:t>
            </w:r>
          </w:p>
        </w:tc>
        <w:tc>
          <w:tcPr>
            <w:tcW w:w="1474" w:type="dxa"/>
            <w:vMerge w:val="restart"/>
            <w:tcBorders>
              <w:right w:val="nil"/>
            </w:tcBorders>
          </w:tcPr>
          <w:p w:rsidR="00D82519" w:rsidRDefault="00D82519">
            <w:pPr>
              <w:pStyle w:val="ConsPlusNormal"/>
              <w:jc w:val="center"/>
            </w:pPr>
            <w:r>
              <w:t>Остаток</w:t>
            </w:r>
          </w:p>
        </w:tc>
      </w:tr>
      <w:tr w:rsidR="00D82519">
        <w:trPr>
          <w:trHeight w:val="269"/>
        </w:trPr>
        <w:tc>
          <w:tcPr>
            <w:tcW w:w="1474" w:type="dxa"/>
            <w:vMerge w:val="restart"/>
            <w:tcBorders>
              <w:left w:val="nil"/>
            </w:tcBorders>
          </w:tcPr>
          <w:p w:rsidR="00D82519" w:rsidRDefault="00D82519">
            <w:pPr>
              <w:pStyle w:val="ConsPlusNormal"/>
              <w:jc w:val="center"/>
            </w:pPr>
            <w:r>
              <w:t xml:space="preserve">передающей </w:t>
            </w:r>
            <w:r>
              <w:lastRenderedPageBreak/>
              <w:t>стороны</w:t>
            </w:r>
          </w:p>
        </w:tc>
        <w:tc>
          <w:tcPr>
            <w:tcW w:w="1587" w:type="dxa"/>
            <w:vMerge w:val="restart"/>
          </w:tcPr>
          <w:p w:rsidR="00D82519" w:rsidRDefault="00D82519">
            <w:pPr>
              <w:pStyle w:val="ConsPlusNormal"/>
              <w:jc w:val="center"/>
            </w:pPr>
            <w:r>
              <w:lastRenderedPageBreak/>
              <w:t xml:space="preserve">принимающей </w:t>
            </w:r>
            <w:r>
              <w:lastRenderedPageBreak/>
              <w:t>стороны</w:t>
            </w:r>
          </w:p>
        </w:tc>
        <w:tc>
          <w:tcPr>
            <w:tcW w:w="907" w:type="dxa"/>
            <w:vMerge/>
          </w:tcPr>
          <w:p w:rsidR="00D82519" w:rsidRDefault="00D82519">
            <w:pPr>
              <w:pStyle w:val="ConsPlusNormal"/>
            </w:pPr>
          </w:p>
        </w:tc>
        <w:tc>
          <w:tcPr>
            <w:tcW w:w="794" w:type="dxa"/>
            <w:vMerge w:val="restart"/>
          </w:tcPr>
          <w:p w:rsidR="00D82519" w:rsidRDefault="00D82519">
            <w:pPr>
              <w:pStyle w:val="ConsPlusNormal"/>
              <w:jc w:val="center"/>
            </w:pPr>
            <w:r>
              <w:t>укрупн</w:t>
            </w:r>
            <w:r>
              <w:lastRenderedPageBreak/>
              <w:t>енный</w:t>
            </w:r>
          </w:p>
        </w:tc>
        <w:tc>
          <w:tcPr>
            <w:tcW w:w="794" w:type="dxa"/>
            <w:vMerge w:val="restart"/>
          </w:tcPr>
          <w:p w:rsidR="00D82519" w:rsidRDefault="00D82519">
            <w:pPr>
              <w:pStyle w:val="ConsPlusNormal"/>
              <w:jc w:val="center"/>
            </w:pPr>
            <w:r>
              <w:lastRenderedPageBreak/>
              <w:t>детали</w:t>
            </w:r>
            <w:r>
              <w:lastRenderedPageBreak/>
              <w:t>зированный</w:t>
            </w:r>
          </w:p>
        </w:tc>
        <w:tc>
          <w:tcPr>
            <w:tcW w:w="794" w:type="dxa"/>
            <w:vMerge/>
          </w:tcPr>
          <w:p w:rsidR="00D82519" w:rsidRDefault="00D82519">
            <w:pPr>
              <w:pStyle w:val="ConsPlusNormal"/>
            </w:pPr>
          </w:p>
        </w:tc>
        <w:tc>
          <w:tcPr>
            <w:tcW w:w="1247" w:type="dxa"/>
            <w:vMerge/>
          </w:tcPr>
          <w:p w:rsidR="00D82519" w:rsidRDefault="00D82519">
            <w:pPr>
              <w:pStyle w:val="ConsPlusNormal"/>
            </w:pPr>
          </w:p>
        </w:tc>
        <w:tc>
          <w:tcPr>
            <w:tcW w:w="1247" w:type="dxa"/>
            <w:vMerge/>
          </w:tcPr>
          <w:p w:rsidR="00D82519" w:rsidRDefault="00D82519">
            <w:pPr>
              <w:pStyle w:val="ConsPlusNormal"/>
            </w:pPr>
          </w:p>
        </w:tc>
        <w:tc>
          <w:tcPr>
            <w:tcW w:w="1020" w:type="dxa"/>
            <w:vMerge/>
          </w:tcPr>
          <w:p w:rsidR="00D82519" w:rsidRDefault="00D82519">
            <w:pPr>
              <w:pStyle w:val="ConsPlusNormal"/>
            </w:pPr>
          </w:p>
        </w:tc>
        <w:tc>
          <w:tcPr>
            <w:tcW w:w="2324" w:type="dxa"/>
            <w:gridSpan w:val="2"/>
            <w:vMerge/>
          </w:tcPr>
          <w:p w:rsidR="00D82519" w:rsidRDefault="00D82519">
            <w:pPr>
              <w:pStyle w:val="ConsPlusNormal"/>
            </w:pPr>
          </w:p>
        </w:tc>
        <w:tc>
          <w:tcPr>
            <w:tcW w:w="1474" w:type="dxa"/>
            <w:vMerge/>
            <w:tcBorders>
              <w:right w:val="nil"/>
            </w:tcBorders>
          </w:tcPr>
          <w:p w:rsidR="00D82519" w:rsidRDefault="00D82519">
            <w:pPr>
              <w:pStyle w:val="ConsPlusNormal"/>
            </w:pPr>
          </w:p>
        </w:tc>
      </w:tr>
      <w:tr w:rsidR="00D82519">
        <w:tc>
          <w:tcPr>
            <w:tcW w:w="1474" w:type="dxa"/>
            <w:vMerge/>
            <w:tcBorders>
              <w:left w:val="nil"/>
            </w:tcBorders>
          </w:tcPr>
          <w:p w:rsidR="00D82519" w:rsidRDefault="00D82519">
            <w:pPr>
              <w:pStyle w:val="ConsPlusNormal"/>
            </w:pPr>
          </w:p>
        </w:tc>
        <w:tc>
          <w:tcPr>
            <w:tcW w:w="1587" w:type="dxa"/>
            <w:vMerge/>
          </w:tcPr>
          <w:p w:rsidR="00D82519" w:rsidRDefault="00D82519">
            <w:pPr>
              <w:pStyle w:val="ConsPlusNormal"/>
            </w:pPr>
          </w:p>
        </w:tc>
        <w:tc>
          <w:tcPr>
            <w:tcW w:w="907" w:type="dxa"/>
            <w:vMerge/>
          </w:tcPr>
          <w:p w:rsidR="00D82519" w:rsidRDefault="00D82519">
            <w:pPr>
              <w:pStyle w:val="ConsPlusNormal"/>
            </w:pPr>
          </w:p>
        </w:tc>
        <w:tc>
          <w:tcPr>
            <w:tcW w:w="794" w:type="dxa"/>
            <w:vMerge/>
          </w:tcPr>
          <w:p w:rsidR="00D82519" w:rsidRDefault="00D82519">
            <w:pPr>
              <w:pStyle w:val="ConsPlusNormal"/>
            </w:pPr>
          </w:p>
        </w:tc>
        <w:tc>
          <w:tcPr>
            <w:tcW w:w="794" w:type="dxa"/>
            <w:vMerge/>
          </w:tcPr>
          <w:p w:rsidR="00D82519" w:rsidRDefault="00D82519">
            <w:pPr>
              <w:pStyle w:val="ConsPlusNormal"/>
            </w:pPr>
          </w:p>
        </w:tc>
        <w:tc>
          <w:tcPr>
            <w:tcW w:w="794" w:type="dxa"/>
            <w:vMerge/>
          </w:tcPr>
          <w:p w:rsidR="00D82519" w:rsidRDefault="00D82519">
            <w:pPr>
              <w:pStyle w:val="ConsPlusNormal"/>
            </w:pPr>
          </w:p>
        </w:tc>
        <w:tc>
          <w:tcPr>
            <w:tcW w:w="1247" w:type="dxa"/>
            <w:vMerge/>
          </w:tcPr>
          <w:p w:rsidR="00D82519" w:rsidRDefault="00D82519">
            <w:pPr>
              <w:pStyle w:val="ConsPlusNormal"/>
            </w:pPr>
          </w:p>
        </w:tc>
        <w:tc>
          <w:tcPr>
            <w:tcW w:w="1247" w:type="dxa"/>
            <w:vMerge/>
          </w:tcPr>
          <w:p w:rsidR="00D82519" w:rsidRDefault="00D82519">
            <w:pPr>
              <w:pStyle w:val="ConsPlusNormal"/>
            </w:pPr>
          </w:p>
        </w:tc>
        <w:tc>
          <w:tcPr>
            <w:tcW w:w="1020" w:type="dxa"/>
            <w:vMerge/>
          </w:tcPr>
          <w:p w:rsidR="00D82519" w:rsidRDefault="00D82519">
            <w:pPr>
              <w:pStyle w:val="ConsPlusNormal"/>
            </w:pPr>
          </w:p>
        </w:tc>
        <w:tc>
          <w:tcPr>
            <w:tcW w:w="1077" w:type="dxa"/>
          </w:tcPr>
          <w:p w:rsidR="00D82519" w:rsidRDefault="00D82519">
            <w:pPr>
              <w:pStyle w:val="ConsPlusNormal"/>
              <w:jc w:val="center"/>
            </w:pPr>
            <w:r>
              <w:t>поступления</w:t>
            </w:r>
          </w:p>
        </w:tc>
        <w:tc>
          <w:tcPr>
            <w:tcW w:w="1247" w:type="dxa"/>
          </w:tcPr>
          <w:p w:rsidR="00D82519" w:rsidRDefault="00D82519">
            <w:pPr>
              <w:pStyle w:val="ConsPlusNormal"/>
              <w:jc w:val="center"/>
            </w:pPr>
            <w:r>
              <w:t>выплаты</w:t>
            </w:r>
          </w:p>
        </w:tc>
        <w:tc>
          <w:tcPr>
            <w:tcW w:w="1474" w:type="dxa"/>
            <w:vMerge/>
            <w:tcBorders>
              <w:right w:val="nil"/>
            </w:tcBorders>
          </w:tcPr>
          <w:p w:rsidR="00D82519" w:rsidRDefault="00D82519">
            <w:pPr>
              <w:pStyle w:val="ConsPlusNormal"/>
            </w:pPr>
          </w:p>
        </w:tc>
      </w:tr>
      <w:tr w:rsidR="00D82519">
        <w:tc>
          <w:tcPr>
            <w:tcW w:w="1474" w:type="dxa"/>
            <w:tcBorders>
              <w:left w:val="nil"/>
            </w:tcBorders>
          </w:tcPr>
          <w:p w:rsidR="00D82519" w:rsidRDefault="00D82519">
            <w:pPr>
              <w:pStyle w:val="ConsPlusNormal"/>
              <w:jc w:val="center"/>
            </w:pPr>
            <w:r>
              <w:lastRenderedPageBreak/>
              <w:t>1</w:t>
            </w:r>
          </w:p>
        </w:tc>
        <w:tc>
          <w:tcPr>
            <w:tcW w:w="1587" w:type="dxa"/>
          </w:tcPr>
          <w:p w:rsidR="00D82519" w:rsidRDefault="00D82519">
            <w:pPr>
              <w:pStyle w:val="ConsPlusNormal"/>
              <w:jc w:val="center"/>
            </w:pPr>
            <w:r>
              <w:t>2</w:t>
            </w:r>
          </w:p>
        </w:tc>
        <w:tc>
          <w:tcPr>
            <w:tcW w:w="907" w:type="dxa"/>
          </w:tcPr>
          <w:p w:rsidR="00D82519" w:rsidRDefault="00D82519">
            <w:pPr>
              <w:pStyle w:val="ConsPlusNormal"/>
              <w:jc w:val="center"/>
            </w:pPr>
            <w:r>
              <w:t>3</w:t>
            </w:r>
          </w:p>
        </w:tc>
        <w:tc>
          <w:tcPr>
            <w:tcW w:w="794" w:type="dxa"/>
          </w:tcPr>
          <w:p w:rsidR="00D82519" w:rsidRDefault="00D82519">
            <w:pPr>
              <w:pStyle w:val="ConsPlusNormal"/>
              <w:jc w:val="center"/>
            </w:pPr>
            <w:r>
              <w:t>4</w:t>
            </w:r>
          </w:p>
        </w:tc>
        <w:tc>
          <w:tcPr>
            <w:tcW w:w="794" w:type="dxa"/>
          </w:tcPr>
          <w:p w:rsidR="00D82519" w:rsidRDefault="00D82519">
            <w:pPr>
              <w:pStyle w:val="ConsPlusNormal"/>
              <w:jc w:val="center"/>
            </w:pPr>
            <w:r>
              <w:t>5</w:t>
            </w:r>
          </w:p>
        </w:tc>
        <w:tc>
          <w:tcPr>
            <w:tcW w:w="794" w:type="dxa"/>
          </w:tcPr>
          <w:p w:rsidR="00D82519" w:rsidRDefault="00D82519">
            <w:pPr>
              <w:pStyle w:val="ConsPlusNormal"/>
              <w:jc w:val="center"/>
            </w:pPr>
            <w:r>
              <w:t>6</w:t>
            </w:r>
          </w:p>
        </w:tc>
        <w:tc>
          <w:tcPr>
            <w:tcW w:w="1247" w:type="dxa"/>
          </w:tcPr>
          <w:p w:rsidR="00D82519" w:rsidRDefault="00D82519">
            <w:pPr>
              <w:pStyle w:val="ConsPlusNormal"/>
              <w:jc w:val="center"/>
            </w:pPr>
            <w:r>
              <w:t>7</w:t>
            </w:r>
          </w:p>
        </w:tc>
        <w:tc>
          <w:tcPr>
            <w:tcW w:w="1247" w:type="dxa"/>
          </w:tcPr>
          <w:p w:rsidR="00D82519" w:rsidRDefault="00D82519">
            <w:pPr>
              <w:pStyle w:val="ConsPlusNormal"/>
              <w:jc w:val="center"/>
            </w:pPr>
            <w:r>
              <w:t>8</w:t>
            </w:r>
          </w:p>
        </w:tc>
        <w:tc>
          <w:tcPr>
            <w:tcW w:w="1020" w:type="dxa"/>
          </w:tcPr>
          <w:p w:rsidR="00D82519" w:rsidRDefault="00D82519">
            <w:pPr>
              <w:pStyle w:val="ConsPlusNormal"/>
              <w:jc w:val="center"/>
            </w:pPr>
            <w:r>
              <w:t>9</w:t>
            </w:r>
          </w:p>
        </w:tc>
        <w:tc>
          <w:tcPr>
            <w:tcW w:w="1077" w:type="dxa"/>
          </w:tcPr>
          <w:p w:rsidR="00D82519" w:rsidRDefault="00D82519">
            <w:pPr>
              <w:pStyle w:val="ConsPlusNormal"/>
              <w:jc w:val="center"/>
            </w:pPr>
            <w:r>
              <w:t>10</w:t>
            </w:r>
          </w:p>
        </w:tc>
        <w:tc>
          <w:tcPr>
            <w:tcW w:w="1247" w:type="dxa"/>
          </w:tcPr>
          <w:p w:rsidR="00D82519" w:rsidRDefault="00D82519">
            <w:pPr>
              <w:pStyle w:val="ConsPlusNormal"/>
              <w:jc w:val="center"/>
            </w:pPr>
            <w:r>
              <w:t>11</w:t>
            </w:r>
          </w:p>
        </w:tc>
        <w:tc>
          <w:tcPr>
            <w:tcW w:w="1474" w:type="dxa"/>
            <w:tcBorders>
              <w:right w:val="nil"/>
            </w:tcBorders>
          </w:tcPr>
          <w:p w:rsidR="00D82519" w:rsidRDefault="00D82519">
            <w:pPr>
              <w:pStyle w:val="ConsPlusNormal"/>
              <w:jc w:val="center"/>
            </w:pPr>
            <w:r>
              <w:t>12</w:t>
            </w:r>
          </w:p>
        </w:tc>
      </w:tr>
      <w:tr w:rsidR="00D82519">
        <w:tblPrEx>
          <w:tblBorders>
            <w:left w:val="single" w:sz="4" w:space="0" w:color="auto"/>
            <w:right w:val="single" w:sz="4" w:space="0" w:color="auto"/>
          </w:tblBorders>
        </w:tblPrEx>
        <w:tc>
          <w:tcPr>
            <w:tcW w:w="1474" w:type="dxa"/>
          </w:tcPr>
          <w:p w:rsidR="00D82519" w:rsidRDefault="00D82519">
            <w:pPr>
              <w:pStyle w:val="ConsPlusNormal"/>
            </w:pPr>
          </w:p>
        </w:tc>
        <w:tc>
          <w:tcPr>
            <w:tcW w:w="1587" w:type="dxa"/>
          </w:tcPr>
          <w:p w:rsidR="00D82519" w:rsidRDefault="00D82519">
            <w:pPr>
              <w:pStyle w:val="ConsPlusNormal"/>
            </w:pPr>
          </w:p>
        </w:tc>
        <w:tc>
          <w:tcPr>
            <w:tcW w:w="907" w:type="dxa"/>
          </w:tcPr>
          <w:p w:rsidR="00D82519" w:rsidRDefault="00D82519">
            <w:pPr>
              <w:pStyle w:val="ConsPlusNormal"/>
            </w:pPr>
          </w:p>
        </w:tc>
        <w:tc>
          <w:tcPr>
            <w:tcW w:w="794" w:type="dxa"/>
          </w:tcPr>
          <w:p w:rsidR="00D82519" w:rsidRDefault="00D82519">
            <w:pPr>
              <w:pStyle w:val="ConsPlusNormal"/>
            </w:pPr>
          </w:p>
        </w:tc>
        <w:tc>
          <w:tcPr>
            <w:tcW w:w="794" w:type="dxa"/>
          </w:tcPr>
          <w:p w:rsidR="00D82519" w:rsidRDefault="00D82519">
            <w:pPr>
              <w:pStyle w:val="ConsPlusNormal"/>
            </w:pPr>
          </w:p>
        </w:tc>
        <w:tc>
          <w:tcPr>
            <w:tcW w:w="794" w:type="dxa"/>
          </w:tcPr>
          <w:p w:rsidR="00D82519" w:rsidRDefault="00D82519">
            <w:pPr>
              <w:pStyle w:val="ConsPlusNormal"/>
            </w:pPr>
          </w:p>
        </w:tc>
        <w:tc>
          <w:tcPr>
            <w:tcW w:w="1247" w:type="dxa"/>
          </w:tcPr>
          <w:p w:rsidR="00D82519" w:rsidRDefault="00D82519">
            <w:pPr>
              <w:pStyle w:val="ConsPlusNormal"/>
            </w:pPr>
          </w:p>
        </w:tc>
        <w:tc>
          <w:tcPr>
            <w:tcW w:w="1247" w:type="dxa"/>
          </w:tcPr>
          <w:p w:rsidR="00D82519" w:rsidRDefault="00D82519">
            <w:pPr>
              <w:pStyle w:val="ConsPlusNormal"/>
            </w:pPr>
          </w:p>
        </w:tc>
        <w:tc>
          <w:tcPr>
            <w:tcW w:w="1020" w:type="dxa"/>
          </w:tcPr>
          <w:p w:rsidR="00D82519" w:rsidRDefault="00D82519">
            <w:pPr>
              <w:pStyle w:val="ConsPlusNormal"/>
            </w:pPr>
          </w:p>
        </w:tc>
        <w:tc>
          <w:tcPr>
            <w:tcW w:w="1077" w:type="dxa"/>
          </w:tcPr>
          <w:p w:rsidR="00D82519" w:rsidRDefault="00D82519">
            <w:pPr>
              <w:pStyle w:val="ConsPlusNormal"/>
            </w:pPr>
          </w:p>
        </w:tc>
        <w:tc>
          <w:tcPr>
            <w:tcW w:w="1247" w:type="dxa"/>
          </w:tcPr>
          <w:p w:rsidR="00D82519" w:rsidRDefault="00D82519">
            <w:pPr>
              <w:pStyle w:val="ConsPlusNormal"/>
            </w:pPr>
          </w:p>
        </w:tc>
        <w:tc>
          <w:tcPr>
            <w:tcW w:w="1474" w:type="dxa"/>
          </w:tcPr>
          <w:p w:rsidR="00D82519" w:rsidRDefault="00D82519">
            <w:pPr>
              <w:pStyle w:val="ConsPlusNormal"/>
            </w:pPr>
          </w:p>
        </w:tc>
      </w:tr>
      <w:tr w:rsidR="00D82519">
        <w:tblPrEx>
          <w:tblBorders>
            <w:left w:val="single" w:sz="4" w:space="0" w:color="auto"/>
            <w:right w:val="single" w:sz="4" w:space="0" w:color="auto"/>
          </w:tblBorders>
        </w:tblPrEx>
        <w:tc>
          <w:tcPr>
            <w:tcW w:w="1474" w:type="dxa"/>
          </w:tcPr>
          <w:p w:rsidR="00D82519" w:rsidRDefault="00D82519">
            <w:pPr>
              <w:pStyle w:val="ConsPlusNormal"/>
            </w:pPr>
          </w:p>
        </w:tc>
        <w:tc>
          <w:tcPr>
            <w:tcW w:w="1587" w:type="dxa"/>
          </w:tcPr>
          <w:p w:rsidR="00D82519" w:rsidRDefault="00D82519">
            <w:pPr>
              <w:pStyle w:val="ConsPlusNormal"/>
            </w:pPr>
          </w:p>
        </w:tc>
        <w:tc>
          <w:tcPr>
            <w:tcW w:w="907" w:type="dxa"/>
          </w:tcPr>
          <w:p w:rsidR="00D82519" w:rsidRDefault="00D82519">
            <w:pPr>
              <w:pStyle w:val="ConsPlusNormal"/>
            </w:pPr>
          </w:p>
        </w:tc>
        <w:tc>
          <w:tcPr>
            <w:tcW w:w="794" w:type="dxa"/>
          </w:tcPr>
          <w:p w:rsidR="00D82519" w:rsidRDefault="00D82519">
            <w:pPr>
              <w:pStyle w:val="ConsPlusNormal"/>
            </w:pPr>
          </w:p>
        </w:tc>
        <w:tc>
          <w:tcPr>
            <w:tcW w:w="794" w:type="dxa"/>
          </w:tcPr>
          <w:p w:rsidR="00D82519" w:rsidRDefault="00D82519">
            <w:pPr>
              <w:pStyle w:val="ConsPlusNormal"/>
            </w:pPr>
          </w:p>
        </w:tc>
        <w:tc>
          <w:tcPr>
            <w:tcW w:w="794" w:type="dxa"/>
          </w:tcPr>
          <w:p w:rsidR="00D82519" w:rsidRDefault="00D82519">
            <w:pPr>
              <w:pStyle w:val="ConsPlusNormal"/>
            </w:pPr>
          </w:p>
        </w:tc>
        <w:tc>
          <w:tcPr>
            <w:tcW w:w="1247" w:type="dxa"/>
          </w:tcPr>
          <w:p w:rsidR="00D82519" w:rsidRDefault="00D82519">
            <w:pPr>
              <w:pStyle w:val="ConsPlusNormal"/>
            </w:pPr>
          </w:p>
        </w:tc>
        <w:tc>
          <w:tcPr>
            <w:tcW w:w="1247" w:type="dxa"/>
          </w:tcPr>
          <w:p w:rsidR="00D82519" w:rsidRDefault="00D82519">
            <w:pPr>
              <w:pStyle w:val="ConsPlusNormal"/>
            </w:pPr>
          </w:p>
        </w:tc>
        <w:tc>
          <w:tcPr>
            <w:tcW w:w="1020" w:type="dxa"/>
          </w:tcPr>
          <w:p w:rsidR="00D82519" w:rsidRDefault="00D82519">
            <w:pPr>
              <w:pStyle w:val="ConsPlusNormal"/>
            </w:pPr>
          </w:p>
        </w:tc>
        <w:tc>
          <w:tcPr>
            <w:tcW w:w="1077" w:type="dxa"/>
          </w:tcPr>
          <w:p w:rsidR="00D82519" w:rsidRDefault="00D82519">
            <w:pPr>
              <w:pStyle w:val="ConsPlusNormal"/>
            </w:pPr>
          </w:p>
        </w:tc>
        <w:tc>
          <w:tcPr>
            <w:tcW w:w="1247" w:type="dxa"/>
          </w:tcPr>
          <w:p w:rsidR="00D82519" w:rsidRDefault="00D82519">
            <w:pPr>
              <w:pStyle w:val="ConsPlusNormal"/>
            </w:pPr>
          </w:p>
        </w:tc>
        <w:tc>
          <w:tcPr>
            <w:tcW w:w="1474" w:type="dxa"/>
          </w:tcPr>
          <w:p w:rsidR="00D82519" w:rsidRDefault="00D82519">
            <w:pPr>
              <w:pStyle w:val="ConsPlusNormal"/>
            </w:pPr>
          </w:p>
        </w:tc>
      </w:tr>
      <w:tr w:rsidR="00D82519">
        <w:tblPrEx>
          <w:tblBorders>
            <w:right w:val="single" w:sz="4" w:space="0" w:color="auto"/>
          </w:tblBorders>
        </w:tblPrEx>
        <w:tc>
          <w:tcPr>
            <w:tcW w:w="6350" w:type="dxa"/>
            <w:gridSpan w:val="6"/>
            <w:tcBorders>
              <w:left w:val="nil"/>
              <w:bottom w:val="nil"/>
            </w:tcBorders>
          </w:tcPr>
          <w:p w:rsidR="00D82519" w:rsidRDefault="00D82519">
            <w:pPr>
              <w:pStyle w:val="ConsPlusNormal"/>
              <w:jc w:val="right"/>
            </w:pPr>
            <w:r>
              <w:t>Итого:</w:t>
            </w:r>
          </w:p>
        </w:tc>
        <w:tc>
          <w:tcPr>
            <w:tcW w:w="1247" w:type="dxa"/>
          </w:tcPr>
          <w:p w:rsidR="00D82519" w:rsidRDefault="00D82519">
            <w:pPr>
              <w:pStyle w:val="ConsPlusNormal"/>
            </w:pPr>
          </w:p>
        </w:tc>
        <w:tc>
          <w:tcPr>
            <w:tcW w:w="1247" w:type="dxa"/>
          </w:tcPr>
          <w:p w:rsidR="00D82519" w:rsidRDefault="00D82519">
            <w:pPr>
              <w:pStyle w:val="ConsPlusNormal"/>
            </w:pPr>
          </w:p>
        </w:tc>
        <w:tc>
          <w:tcPr>
            <w:tcW w:w="1020" w:type="dxa"/>
          </w:tcPr>
          <w:p w:rsidR="00D82519" w:rsidRDefault="00D82519">
            <w:pPr>
              <w:pStyle w:val="ConsPlusNormal"/>
            </w:pPr>
          </w:p>
        </w:tc>
        <w:tc>
          <w:tcPr>
            <w:tcW w:w="1077" w:type="dxa"/>
          </w:tcPr>
          <w:p w:rsidR="00D82519" w:rsidRDefault="00D82519">
            <w:pPr>
              <w:pStyle w:val="ConsPlusNormal"/>
            </w:pPr>
          </w:p>
        </w:tc>
        <w:tc>
          <w:tcPr>
            <w:tcW w:w="1247" w:type="dxa"/>
          </w:tcPr>
          <w:p w:rsidR="00D82519" w:rsidRDefault="00D82519">
            <w:pPr>
              <w:pStyle w:val="ConsPlusNormal"/>
            </w:pPr>
          </w:p>
        </w:tc>
        <w:tc>
          <w:tcPr>
            <w:tcW w:w="1474"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rPr>
          <w:sz w:val="16"/>
        </w:rPr>
        <w:t>Ответственный</w:t>
      </w:r>
    </w:p>
    <w:p w:rsidR="00D82519" w:rsidRDefault="00D82519">
      <w:pPr>
        <w:pStyle w:val="ConsPlusNonformat"/>
        <w:jc w:val="both"/>
      </w:pPr>
      <w:r>
        <w:rPr>
          <w:sz w:val="16"/>
        </w:rPr>
        <w:t>исполнитель        __________</w:t>
      </w:r>
      <w:proofErr w:type="gramStart"/>
      <w:r>
        <w:rPr>
          <w:sz w:val="16"/>
        </w:rPr>
        <w:t>_  _</w:t>
      </w:r>
      <w:proofErr w:type="gramEnd"/>
      <w:r>
        <w:rPr>
          <w:sz w:val="16"/>
        </w:rPr>
        <w:t>________  _____________________  _________</w:t>
      </w:r>
    </w:p>
    <w:p w:rsidR="00D82519" w:rsidRDefault="00D82519">
      <w:pPr>
        <w:pStyle w:val="ConsPlusNonformat"/>
        <w:jc w:val="both"/>
      </w:pPr>
      <w:r>
        <w:rPr>
          <w:sz w:val="16"/>
        </w:rPr>
        <w:t xml:space="preserve">                   (</w:t>
      </w:r>
      <w:proofErr w:type="gramStart"/>
      <w:r>
        <w:rPr>
          <w:sz w:val="16"/>
        </w:rPr>
        <w:t>должность)  (</w:t>
      </w:r>
      <w:proofErr w:type="gramEnd"/>
      <w:r>
        <w:rPr>
          <w:sz w:val="16"/>
        </w:rPr>
        <w:t>подпись)  (расшифровка подписи)  (телефон)</w:t>
      </w:r>
    </w:p>
    <w:p w:rsidR="00D82519" w:rsidRDefault="00D82519">
      <w:pPr>
        <w:pStyle w:val="ConsPlusNonformat"/>
        <w:jc w:val="both"/>
      </w:pPr>
      <w:r>
        <w:rPr>
          <w:sz w:val="16"/>
        </w:rPr>
        <w:t xml:space="preserve">    "__" ________ 20__ г.</w:t>
      </w:r>
    </w:p>
    <w:p w:rsidR="00D82519" w:rsidRDefault="00D82519">
      <w:pPr>
        <w:pStyle w:val="ConsPlusNonformat"/>
        <w:jc w:val="both"/>
      </w:pPr>
    </w:p>
    <w:p w:rsidR="00D82519" w:rsidRDefault="00D82519">
      <w:pPr>
        <w:pStyle w:val="ConsPlusNonformat"/>
        <w:jc w:val="both"/>
      </w:pPr>
      <w:r>
        <w:rPr>
          <w:sz w:val="16"/>
        </w:rPr>
        <w:t xml:space="preserve">Передающая </w:t>
      </w:r>
      <w:proofErr w:type="gramStart"/>
      <w:r>
        <w:rPr>
          <w:sz w:val="16"/>
        </w:rPr>
        <w:t xml:space="preserve">сторона:   </w:t>
      </w:r>
      <w:proofErr w:type="gramEnd"/>
      <w:r>
        <w:rPr>
          <w:sz w:val="16"/>
        </w:rPr>
        <w:t xml:space="preserve">                                                  Принимающая сторона:</w:t>
      </w:r>
    </w:p>
    <w:p w:rsidR="00D82519" w:rsidRDefault="00D82519">
      <w:pPr>
        <w:pStyle w:val="ConsPlusNonformat"/>
        <w:jc w:val="both"/>
      </w:pPr>
    </w:p>
    <w:p w:rsidR="00D82519" w:rsidRDefault="00D82519">
      <w:pPr>
        <w:pStyle w:val="ConsPlusNonformat"/>
        <w:jc w:val="both"/>
      </w:pPr>
      <w:r>
        <w:rPr>
          <w:sz w:val="16"/>
        </w:rPr>
        <w:t xml:space="preserve">Руководитель                                                            </w:t>
      </w:r>
      <w:proofErr w:type="spellStart"/>
      <w:r>
        <w:rPr>
          <w:sz w:val="16"/>
        </w:rPr>
        <w:t>Руководитель</w:t>
      </w:r>
      <w:proofErr w:type="spellEnd"/>
    </w:p>
    <w:p w:rsidR="00D82519" w:rsidRDefault="00D82519">
      <w:pPr>
        <w:pStyle w:val="ConsPlusNonformat"/>
        <w:jc w:val="both"/>
      </w:pPr>
      <w:r>
        <w:rPr>
          <w:sz w:val="16"/>
        </w:rPr>
        <w:t>территориального органа                                                 территориального органа</w:t>
      </w:r>
    </w:p>
    <w:p w:rsidR="00D82519" w:rsidRDefault="00D82519">
      <w:pPr>
        <w:pStyle w:val="ConsPlusNonformat"/>
        <w:jc w:val="both"/>
      </w:pPr>
      <w:r>
        <w:rPr>
          <w:sz w:val="16"/>
        </w:rPr>
        <w:t>Федерального казначейства                                               Федерального казначейства</w:t>
      </w:r>
    </w:p>
    <w:p w:rsidR="00D82519" w:rsidRDefault="00D8251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 _________ _____________________   (уполномоченное лицо)     ___________ _________ _____________________</w:t>
      </w:r>
    </w:p>
    <w:p w:rsidR="00D82519" w:rsidRDefault="00D82519">
      <w:pPr>
        <w:pStyle w:val="ConsPlusNonformat"/>
        <w:jc w:val="both"/>
      </w:pPr>
      <w:r>
        <w:rPr>
          <w:sz w:val="16"/>
        </w:rPr>
        <w:t xml:space="preserve">                          (должность) (подпись) (расшифровка </w:t>
      </w:r>
      <w:proofErr w:type="gramStart"/>
      <w:r>
        <w:rPr>
          <w:sz w:val="16"/>
        </w:rPr>
        <w:t xml:space="preserve">подписи)   </w:t>
      </w:r>
      <w:proofErr w:type="gramEnd"/>
      <w:r>
        <w:rPr>
          <w:sz w:val="16"/>
        </w:rPr>
        <w:t xml:space="preserve">                          (должность) (подпись) (расшифровка подписи)</w:t>
      </w:r>
    </w:p>
    <w:p w:rsidR="00D82519" w:rsidRDefault="00D82519">
      <w:pPr>
        <w:pStyle w:val="ConsPlusNonformat"/>
        <w:jc w:val="both"/>
      </w:pPr>
      <w:r>
        <w:rPr>
          <w:sz w:val="16"/>
        </w:rPr>
        <w:t>Главный бухгалтер                                                       Главный бухгалтер</w:t>
      </w:r>
    </w:p>
    <w:p w:rsidR="00D82519" w:rsidRDefault="00D8251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 _________ _____________________   (уполномоченное лицо)     ___________ _________ _____________________</w:t>
      </w:r>
    </w:p>
    <w:p w:rsidR="00D82519" w:rsidRDefault="00D82519">
      <w:pPr>
        <w:pStyle w:val="ConsPlusNonformat"/>
        <w:jc w:val="both"/>
      </w:pPr>
      <w:r>
        <w:rPr>
          <w:sz w:val="16"/>
        </w:rPr>
        <w:t xml:space="preserve">                          (должность) (подпись) (расшифровка </w:t>
      </w:r>
      <w:proofErr w:type="gramStart"/>
      <w:r>
        <w:rPr>
          <w:sz w:val="16"/>
        </w:rPr>
        <w:t xml:space="preserve">подписи)   </w:t>
      </w:r>
      <w:proofErr w:type="gramEnd"/>
      <w:r>
        <w:rPr>
          <w:sz w:val="16"/>
        </w:rPr>
        <w:t xml:space="preserve">                          (должность) (подпись) (расшифровка подписи)</w:t>
      </w:r>
    </w:p>
    <w:p w:rsidR="00D82519" w:rsidRDefault="00D82519">
      <w:pPr>
        <w:pStyle w:val="ConsPlusNonformat"/>
        <w:jc w:val="both"/>
      </w:pPr>
      <w:r>
        <w:rPr>
          <w:sz w:val="16"/>
        </w:rPr>
        <w:t xml:space="preserve">    "__" ________ 20__ г.                                                   "__" ________ 20__ г.</w:t>
      </w:r>
    </w:p>
    <w:p w:rsidR="00D82519" w:rsidRDefault="00D82519">
      <w:pPr>
        <w:pStyle w:val="ConsPlusNonformat"/>
        <w:jc w:val="both"/>
      </w:pPr>
    </w:p>
    <w:p w:rsidR="00D82519" w:rsidRDefault="00D82519">
      <w:pPr>
        <w:pStyle w:val="ConsPlusNonformat"/>
        <w:jc w:val="both"/>
      </w:pPr>
      <w:bookmarkStart w:id="38" w:name="P2028"/>
      <w:bookmarkEnd w:id="38"/>
      <w:r>
        <w:rPr>
          <w:sz w:val="16"/>
        </w:rPr>
        <w:t xml:space="preserve">Указанные в данном Акте показатели подтверждаю </w:t>
      </w:r>
      <w:hyperlink w:anchor="P2045">
        <w:r>
          <w:rPr>
            <w:color w:val="0000FF"/>
            <w:sz w:val="16"/>
          </w:rPr>
          <w:t>&lt;*&gt;</w:t>
        </w:r>
      </w:hyperlink>
      <w:r>
        <w:rPr>
          <w:sz w:val="16"/>
        </w:rPr>
        <w:t>:</w:t>
      </w:r>
    </w:p>
    <w:p w:rsidR="00D82519" w:rsidRDefault="00D82519">
      <w:pPr>
        <w:pStyle w:val="ConsPlusNonformat"/>
        <w:jc w:val="both"/>
      </w:pPr>
    </w:p>
    <w:p w:rsidR="00D82519" w:rsidRDefault="00D82519">
      <w:pPr>
        <w:pStyle w:val="ConsPlusNonformat"/>
        <w:jc w:val="both"/>
      </w:pPr>
      <w:r>
        <w:rPr>
          <w:sz w:val="16"/>
        </w:rPr>
        <w:t>Передающая сторона: _______________________________________             Принимающая сторона: ________________________________________________</w:t>
      </w:r>
    </w:p>
    <w:p w:rsidR="00D82519" w:rsidRDefault="00D82519">
      <w:pPr>
        <w:pStyle w:val="ConsPlusNonformat"/>
        <w:jc w:val="both"/>
      </w:pPr>
      <w:r>
        <w:rPr>
          <w:sz w:val="16"/>
        </w:rPr>
        <w:t xml:space="preserve">                       (полное наименование </w:t>
      </w:r>
      <w:proofErr w:type="gramStart"/>
      <w:r>
        <w:rPr>
          <w:sz w:val="16"/>
        </w:rPr>
        <w:t xml:space="preserve">участника)   </w:t>
      </w:r>
      <w:proofErr w:type="gramEnd"/>
      <w:r>
        <w:rPr>
          <w:sz w:val="16"/>
        </w:rPr>
        <w:t xml:space="preserve">                                          (полное наименование участника</w:t>
      </w:r>
    </w:p>
    <w:p w:rsidR="00D82519" w:rsidRDefault="00D82519">
      <w:pPr>
        <w:pStyle w:val="ConsPlusNonformat"/>
        <w:jc w:val="both"/>
      </w:pPr>
      <w:r>
        <w:rPr>
          <w:sz w:val="16"/>
        </w:rPr>
        <w:t xml:space="preserve">                         казначейского </w:t>
      </w:r>
      <w:proofErr w:type="gramStart"/>
      <w:r>
        <w:rPr>
          <w:sz w:val="16"/>
        </w:rPr>
        <w:t xml:space="preserve">сопровождения)   </w:t>
      </w:r>
      <w:proofErr w:type="gramEnd"/>
      <w:r>
        <w:rPr>
          <w:sz w:val="16"/>
        </w:rPr>
        <w:t xml:space="preserve">                                            казначейского сопровождения)</w:t>
      </w:r>
    </w:p>
    <w:p w:rsidR="00D82519" w:rsidRDefault="00D82519">
      <w:pPr>
        <w:pStyle w:val="ConsPlusNonformat"/>
        <w:jc w:val="both"/>
      </w:pPr>
      <w:r>
        <w:rPr>
          <w:sz w:val="16"/>
        </w:rPr>
        <w:t xml:space="preserve">Руководитель                                                            </w:t>
      </w:r>
      <w:proofErr w:type="spellStart"/>
      <w:r>
        <w:rPr>
          <w:sz w:val="16"/>
        </w:rPr>
        <w:t>Руководитель</w:t>
      </w:r>
      <w:proofErr w:type="spellEnd"/>
    </w:p>
    <w:p w:rsidR="00D82519" w:rsidRDefault="00D8251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 _________ _____________________   (уполномоченное лицо)     ___________ _________ _____________________</w:t>
      </w:r>
    </w:p>
    <w:p w:rsidR="00D82519" w:rsidRDefault="00D82519">
      <w:pPr>
        <w:pStyle w:val="ConsPlusNonformat"/>
        <w:jc w:val="both"/>
      </w:pPr>
      <w:r>
        <w:rPr>
          <w:sz w:val="16"/>
        </w:rPr>
        <w:t xml:space="preserve">                          (должность) (подпись) (расшифровка </w:t>
      </w:r>
      <w:proofErr w:type="gramStart"/>
      <w:r>
        <w:rPr>
          <w:sz w:val="16"/>
        </w:rPr>
        <w:t xml:space="preserve">подписи)   </w:t>
      </w:r>
      <w:proofErr w:type="gramEnd"/>
      <w:r>
        <w:rPr>
          <w:sz w:val="16"/>
        </w:rPr>
        <w:t xml:space="preserve">                          (должность) (подпись) (расшифровка подписи)</w:t>
      </w:r>
    </w:p>
    <w:p w:rsidR="00D82519" w:rsidRDefault="00D82519">
      <w:pPr>
        <w:pStyle w:val="ConsPlusNonformat"/>
        <w:jc w:val="both"/>
      </w:pPr>
      <w:r>
        <w:rPr>
          <w:sz w:val="16"/>
        </w:rPr>
        <w:t>Главный бухгалтер                                                       Главный бухгалтер</w:t>
      </w:r>
    </w:p>
    <w:p w:rsidR="00D82519" w:rsidRDefault="00D8251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 _________ _____________________   (уполномоченное лицо)     ___________ _________ _____________________</w:t>
      </w:r>
    </w:p>
    <w:p w:rsidR="00D82519" w:rsidRDefault="00D82519">
      <w:pPr>
        <w:pStyle w:val="ConsPlusNonformat"/>
        <w:jc w:val="both"/>
      </w:pPr>
      <w:r>
        <w:rPr>
          <w:sz w:val="16"/>
        </w:rPr>
        <w:t xml:space="preserve">                          (должность) (подпись) (расшифровка </w:t>
      </w:r>
      <w:proofErr w:type="gramStart"/>
      <w:r>
        <w:rPr>
          <w:sz w:val="16"/>
        </w:rPr>
        <w:t xml:space="preserve">подписи)   </w:t>
      </w:r>
      <w:proofErr w:type="gramEnd"/>
      <w:r>
        <w:rPr>
          <w:sz w:val="16"/>
        </w:rPr>
        <w:t xml:space="preserve">                          (должность) (подпись) (расшифровка подписи)</w:t>
      </w:r>
    </w:p>
    <w:p w:rsidR="00D82519" w:rsidRDefault="00D82519">
      <w:pPr>
        <w:pStyle w:val="ConsPlusNonformat"/>
        <w:jc w:val="both"/>
      </w:pPr>
      <w:r>
        <w:rPr>
          <w:sz w:val="16"/>
        </w:rPr>
        <w:t xml:space="preserve">    "__" ________ 20__ г.                                                   "__" ________ 20__ г.</w:t>
      </w:r>
    </w:p>
    <w:p w:rsidR="00D82519" w:rsidRDefault="00D82519">
      <w:pPr>
        <w:pStyle w:val="ConsPlusNonformat"/>
        <w:jc w:val="both"/>
      </w:pPr>
    </w:p>
    <w:p w:rsidR="00D82519" w:rsidRDefault="00D82519">
      <w:pPr>
        <w:pStyle w:val="ConsPlusNonformat"/>
        <w:jc w:val="both"/>
      </w:pPr>
      <w:r>
        <w:rPr>
          <w:sz w:val="16"/>
        </w:rPr>
        <w:t xml:space="preserve">                                                                                                                      Номер страницы ________</w:t>
      </w:r>
    </w:p>
    <w:p w:rsidR="00D82519" w:rsidRDefault="00D82519">
      <w:pPr>
        <w:pStyle w:val="ConsPlusNonformat"/>
        <w:jc w:val="both"/>
      </w:pPr>
      <w:r>
        <w:rPr>
          <w:sz w:val="16"/>
        </w:rPr>
        <w:t xml:space="preserve">                                                                                                                       Всего страниц ________</w:t>
      </w:r>
    </w:p>
    <w:p w:rsidR="00D82519" w:rsidRDefault="00D82519">
      <w:pPr>
        <w:pStyle w:val="ConsPlusNormal"/>
        <w:jc w:val="both"/>
      </w:pPr>
    </w:p>
    <w:p w:rsidR="00D82519" w:rsidRDefault="00D82519">
      <w:pPr>
        <w:pStyle w:val="ConsPlusNormal"/>
        <w:sectPr w:rsidR="00D82519">
          <w:pgSz w:w="16838" w:h="11905" w:orient="landscape"/>
          <w:pgMar w:top="1701" w:right="1134" w:bottom="850" w:left="1134" w:header="0" w:footer="0" w:gutter="0"/>
          <w:cols w:space="720"/>
          <w:titlePg/>
        </w:sectPr>
      </w:pPr>
    </w:p>
    <w:p w:rsidR="00D82519" w:rsidRDefault="00D82519">
      <w:pPr>
        <w:pStyle w:val="ConsPlusNormal"/>
        <w:ind w:firstLine="540"/>
        <w:jc w:val="both"/>
      </w:pPr>
      <w:r>
        <w:lastRenderedPageBreak/>
        <w:t>--------------------------------</w:t>
      </w:r>
    </w:p>
    <w:p w:rsidR="00D82519" w:rsidRDefault="00D82519">
      <w:pPr>
        <w:pStyle w:val="ConsPlusNormal"/>
        <w:spacing w:before="220"/>
        <w:ind w:firstLine="540"/>
        <w:jc w:val="both"/>
      </w:pPr>
      <w:bookmarkStart w:id="39" w:name="P2045"/>
      <w:bookmarkEnd w:id="39"/>
      <w:r>
        <w:t xml:space="preserve">&lt;*&gt; </w:t>
      </w:r>
      <w:hyperlink w:anchor="P2028">
        <w:r>
          <w:rPr>
            <w:color w:val="0000FF"/>
          </w:rPr>
          <w:t>Поле</w:t>
        </w:r>
      </w:hyperlink>
      <w:r>
        <w:t xml:space="preserve"> заполняется в случае приемки-передачи показателей от одного участника казначейского сопровождения другому участнику казначейского сопровождения.</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12</w:t>
      </w:r>
    </w:p>
    <w:p w:rsidR="00D82519" w:rsidRDefault="00D82519">
      <w:pPr>
        <w:pStyle w:val="ConsPlusNormal"/>
        <w:jc w:val="right"/>
      </w:pPr>
      <w:r>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Nonformat"/>
        <w:jc w:val="both"/>
      </w:pPr>
      <w:bookmarkStart w:id="40" w:name="P2060"/>
      <w:bookmarkEnd w:id="40"/>
      <w:r>
        <w:t xml:space="preserve">                           ПРИЛОЖЕНИЕ К ВЫПИСКЕ</w:t>
      </w:r>
    </w:p>
    <w:p w:rsidR="00D82519" w:rsidRDefault="00D82519">
      <w:pPr>
        <w:pStyle w:val="ConsPlusNonformat"/>
        <w:jc w:val="both"/>
      </w:pPr>
      <w:r>
        <w:t xml:space="preserve">                             из лицевого счета</w:t>
      </w:r>
    </w:p>
    <w:p w:rsidR="00D82519" w:rsidRDefault="00D82519">
      <w:pPr>
        <w:pStyle w:val="ConsPlusNonformat"/>
        <w:jc w:val="both"/>
      </w:pPr>
      <w:r>
        <w:t xml:space="preserve">                          ┌────────────────────┐</w:t>
      </w:r>
    </w:p>
    <w:p w:rsidR="00D82519" w:rsidRDefault="00D82519">
      <w:pPr>
        <w:pStyle w:val="ConsPlusNonformat"/>
        <w:jc w:val="both"/>
      </w:pPr>
      <w:r>
        <w:t xml:space="preserve">                          │                    │</w:t>
      </w:r>
    </w:p>
    <w:p w:rsidR="00D82519" w:rsidRDefault="00D82519">
      <w:pPr>
        <w:pStyle w:val="ConsPlusNonformat"/>
        <w:jc w:val="both"/>
      </w:pPr>
      <w:r>
        <w:t xml:space="preserve">                          └────────────────────┘</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88"/>
        <w:gridCol w:w="1871"/>
        <w:gridCol w:w="1020"/>
      </w:tblGrid>
      <w:tr w:rsidR="00D82519">
        <w:tc>
          <w:tcPr>
            <w:tcW w:w="2891" w:type="dxa"/>
            <w:tcBorders>
              <w:top w:val="nil"/>
              <w:left w:val="nil"/>
              <w:bottom w:val="nil"/>
              <w:right w:val="nil"/>
            </w:tcBorders>
          </w:tcPr>
          <w:p w:rsidR="00D82519" w:rsidRDefault="00D82519">
            <w:pPr>
              <w:pStyle w:val="ConsPlusNormal"/>
            </w:pPr>
          </w:p>
        </w:tc>
        <w:tc>
          <w:tcPr>
            <w:tcW w:w="3288" w:type="dxa"/>
            <w:tcBorders>
              <w:top w:val="nil"/>
              <w:left w:val="nil"/>
              <w:bottom w:val="nil"/>
              <w:right w:val="nil"/>
            </w:tcBorders>
            <w:vAlign w:val="center"/>
          </w:tcPr>
          <w:p w:rsidR="00D82519" w:rsidRDefault="00D82519">
            <w:pPr>
              <w:pStyle w:val="ConsPlusNormal"/>
            </w:pPr>
          </w:p>
        </w:tc>
        <w:tc>
          <w:tcPr>
            <w:tcW w:w="1871" w:type="dxa"/>
            <w:tcBorders>
              <w:top w:val="nil"/>
              <w:left w:val="nil"/>
              <w:bottom w:val="nil"/>
              <w:right w:val="single" w:sz="4" w:space="0" w:color="auto"/>
            </w:tcBorders>
            <w:vAlign w:val="center"/>
          </w:tcPr>
          <w:p w:rsidR="00D82519" w:rsidRDefault="00D82519">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Коды</w:t>
            </w:r>
          </w:p>
        </w:tc>
      </w:tr>
      <w:tr w:rsidR="00D82519">
        <w:tc>
          <w:tcPr>
            <w:tcW w:w="2891" w:type="dxa"/>
            <w:tcBorders>
              <w:top w:val="nil"/>
              <w:left w:val="nil"/>
              <w:bottom w:val="nil"/>
              <w:right w:val="nil"/>
            </w:tcBorders>
          </w:tcPr>
          <w:p w:rsidR="00D82519" w:rsidRDefault="00D82519">
            <w:pPr>
              <w:pStyle w:val="ConsPlusNormal"/>
            </w:pPr>
          </w:p>
        </w:tc>
        <w:tc>
          <w:tcPr>
            <w:tcW w:w="3288" w:type="dxa"/>
            <w:tcBorders>
              <w:top w:val="nil"/>
              <w:left w:val="nil"/>
              <w:bottom w:val="nil"/>
              <w:right w:val="nil"/>
            </w:tcBorders>
          </w:tcPr>
          <w:p w:rsidR="00D82519" w:rsidRDefault="00D82519">
            <w:pPr>
              <w:pStyle w:val="ConsPlusNormal"/>
            </w:pPr>
          </w:p>
        </w:tc>
        <w:tc>
          <w:tcPr>
            <w:tcW w:w="1871" w:type="dxa"/>
            <w:tcBorders>
              <w:top w:val="nil"/>
              <w:left w:val="nil"/>
              <w:bottom w:val="nil"/>
              <w:right w:val="single" w:sz="4" w:space="0" w:color="auto"/>
            </w:tcBorders>
            <w:vAlign w:val="center"/>
          </w:tcPr>
          <w:p w:rsidR="00D82519" w:rsidRDefault="00D8251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r>
              <w:t>0531373</w:t>
            </w:r>
          </w:p>
        </w:tc>
      </w:tr>
      <w:tr w:rsidR="00D82519">
        <w:tc>
          <w:tcPr>
            <w:tcW w:w="2891" w:type="dxa"/>
            <w:tcBorders>
              <w:top w:val="nil"/>
              <w:left w:val="nil"/>
              <w:bottom w:val="nil"/>
              <w:right w:val="nil"/>
            </w:tcBorders>
          </w:tcPr>
          <w:p w:rsidR="00D82519" w:rsidRDefault="00D82519">
            <w:pPr>
              <w:pStyle w:val="ConsPlusNormal"/>
            </w:pPr>
          </w:p>
        </w:tc>
        <w:tc>
          <w:tcPr>
            <w:tcW w:w="3288" w:type="dxa"/>
            <w:tcBorders>
              <w:top w:val="nil"/>
              <w:left w:val="nil"/>
              <w:bottom w:val="nil"/>
              <w:right w:val="nil"/>
            </w:tcBorders>
          </w:tcPr>
          <w:p w:rsidR="00D82519" w:rsidRDefault="00D82519">
            <w:pPr>
              <w:pStyle w:val="ConsPlusNormal"/>
              <w:jc w:val="center"/>
            </w:pPr>
            <w:r>
              <w:t>за "__" __________ 20__ г.</w:t>
            </w:r>
          </w:p>
        </w:tc>
        <w:tc>
          <w:tcPr>
            <w:tcW w:w="1871" w:type="dxa"/>
            <w:tcBorders>
              <w:top w:val="nil"/>
              <w:left w:val="nil"/>
              <w:bottom w:val="nil"/>
              <w:right w:val="single" w:sz="4" w:space="0" w:color="auto"/>
            </w:tcBorders>
            <w:vAlign w:val="center"/>
          </w:tcPr>
          <w:p w:rsidR="00D82519" w:rsidRDefault="00D8251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tcPr>
          <w:p w:rsidR="00D82519" w:rsidRDefault="00D82519">
            <w:pPr>
              <w:pStyle w:val="ConsPlusNormal"/>
            </w:pPr>
          </w:p>
        </w:tc>
        <w:tc>
          <w:tcPr>
            <w:tcW w:w="3288" w:type="dxa"/>
            <w:tcBorders>
              <w:top w:val="nil"/>
              <w:left w:val="nil"/>
              <w:bottom w:val="nil"/>
              <w:right w:val="nil"/>
            </w:tcBorders>
          </w:tcPr>
          <w:p w:rsidR="00D82519" w:rsidRDefault="00D82519">
            <w:pPr>
              <w:pStyle w:val="ConsPlusNormal"/>
            </w:pPr>
          </w:p>
        </w:tc>
        <w:tc>
          <w:tcPr>
            <w:tcW w:w="1871" w:type="dxa"/>
            <w:tcBorders>
              <w:top w:val="nil"/>
              <w:left w:val="nil"/>
              <w:bottom w:val="nil"/>
              <w:right w:val="single" w:sz="4" w:space="0" w:color="auto"/>
            </w:tcBorders>
            <w:vAlign w:val="center"/>
          </w:tcPr>
          <w:p w:rsidR="00D82519" w:rsidRDefault="00D82519">
            <w:pPr>
              <w:pStyle w:val="ConsPlusNormal"/>
              <w:jc w:val="right"/>
            </w:pPr>
            <w: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tcPr>
          <w:p w:rsidR="00D82519" w:rsidRDefault="00D82519">
            <w:pPr>
              <w:pStyle w:val="ConsPlusNormal"/>
            </w:pPr>
            <w:r>
              <w:t>Территориальный орган Федерального казначейства</w:t>
            </w:r>
          </w:p>
        </w:tc>
        <w:tc>
          <w:tcPr>
            <w:tcW w:w="3288" w:type="dxa"/>
            <w:tcBorders>
              <w:top w:val="nil"/>
              <w:left w:val="nil"/>
              <w:bottom w:val="single" w:sz="4" w:space="0" w:color="auto"/>
              <w:right w:val="nil"/>
            </w:tcBorders>
          </w:tcPr>
          <w:p w:rsidR="00D82519" w:rsidRDefault="00D82519">
            <w:pPr>
              <w:pStyle w:val="ConsPlusNormal"/>
            </w:pPr>
          </w:p>
        </w:tc>
        <w:tc>
          <w:tcPr>
            <w:tcW w:w="1871" w:type="dxa"/>
            <w:tcBorders>
              <w:top w:val="nil"/>
              <w:left w:val="nil"/>
              <w:bottom w:val="nil"/>
              <w:right w:val="single" w:sz="4" w:space="0" w:color="auto"/>
            </w:tcBorders>
            <w:vAlign w:val="bottom"/>
          </w:tcPr>
          <w:p w:rsidR="00D82519" w:rsidRDefault="00D8251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vAlign w:val="bottom"/>
          </w:tcPr>
          <w:p w:rsidR="00D82519" w:rsidRDefault="00D82519">
            <w:pPr>
              <w:pStyle w:val="ConsPlusNormal"/>
            </w:pPr>
            <w:r>
              <w:t>Участник казначейского сопровождения</w:t>
            </w:r>
          </w:p>
        </w:tc>
        <w:tc>
          <w:tcPr>
            <w:tcW w:w="3288" w:type="dxa"/>
            <w:tcBorders>
              <w:top w:val="single" w:sz="4" w:space="0" w:color="auto"/>
              <w:left w:val="nil"/>
              <w:bottom w:val="single" w:sz="4" w:space="0" w:color="auto"/>
              <w:right w:val="nil"/>
            </w:tcBorders>
          </w:tcPr>
          <w:p w:rsidR="00D82519" w:rsidRDefault="00D82519">
            <w:pPr>
              <w:pStyle w:val="ConsPlusNormal"/>
            </w:pPr>
          </w:p>
        </w:tc>
        <w:tc>
          <w:tcPr>
            <w:tcW w:w="1871" w:type="dxa"/>
            <w:tcBorders>
              <w:top w:val="nil"/>
              <w:left w:val="nil"/>
              <w:bottom w:val="nil"/>
              <w:right w:val="single" w:sz="4" w:space="0" w:color="auto"/>
            </w:tcBorders>
            <w:vAlign w:val="bottom"/>
          </w:tcPr>
          <w:p w:rsidR="00D82519" w:rsidRDefault="00D8251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pPr>
          </w:p>
        </w:tc>
      </w:tr>
      <w:tr w:rsidR="00D82519">
        <w:tc>
          <w:tcPr>
            <w:tcW w:w="2891" w:type="dxa"/>
            <w:tcBorders>
              <w:top w:val="nil"/>
              <w:left w:val="nil"/>
              <w:bottom w:val="nil"/>
              <w:right w:val="nil"/>
            </w:tcBorders>
          </w:tcPr>
          <w:p w:rsidR="00D82519" w:rsidRDefault="00D82519">
            <w:pPr>
              <w:pStyle w:val="ConsPlusNormal"/>
            </w:pPr>
            <w:r>
              <w:t>Периодичность: ежедневная</w:t>
            </w:r>
          </w:p>
        </w:tc>
        <w:tc>
          <w:tcPr>
            <w:tcW w:w="3288" w:type="dxa"/>
            <w:tcBorders>
              <w:top w:val="single" w:sz="4" w:space="0" w:color="auto"/>
              <w:left w:val="nil"/>
              <w:bottom w:val="nil"/>
              <w:right w:val="nil"/>
            </w:tcBorders>
          </w:tcPr>
          <w:p w:rsidR="00D82519" w:rsidRDefault="00D82519">
            <w:pPr>
              <w:pStyle w:val="ConsPlusNormal"/>
            </w:pPr>
          </w:p>
        </w:tc>
        <w:tc>
          <w:tcPr>
            <w:tcW w:w="1871" w:type="dxa"/>
            <w:vMerge w:val="restart"/>
            <w:tcBorders>
              <w:top w:val="nil"/>
              <w:left w:val="nil"/>
              <w:bottom w:val="nil"/>
              <w:right w:val="single" w:sz="4" w:space="0" w:color="auto"/>
            </w:tcBorders>
            <w:vAlign w:val="center"/>
          </w:tcPr>
          <w:p w:rsidR="00D82519" w:rsidRDefault="00D82519">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D82519" w:rsidRDefault="00D82519">
            <w:pPr>
              <w:pStyle w:val="ConsPlusNormal"/>
              <w:jc w:val="center"/>
            </w:pPr>
            <w:hyperlink r:id="rId86">
              <w:r>
                <w:rPr>
                  <w:color w:val="0000FF"/>
                </w:rPr>
                <w:t>383</w:t>
              </w:r>
            </w:hyperlink>
          </w:p>
        </w:tc>
      </w:tr>
      <w:tr w:rsidR="00D82519">
        <w:tc>
          <w:tcPr>
            <w:tcW w:w="2891" w:type="dxa"/>
            <w:tcBorders>
              <w:top w:val="nil"/>
              <w:left w:val="nil"/>
              <w:bottom w:val="nil"/>
              <w:right w:val="nil"/>
            </w:tcBorders>
          </w:tcPr>
          <w:p w:rsidR="00D82519" w:rsidRDefault="00D82519">
            <w:pPr>
              <w:pStyle w:val="ConsPlusNormal"/>
            </w:pPr>
            <w:r>
              <w:t>Единица измерения: руб.</w:t>
            </w:r>
          </w:p>
        </w:tc>
        <w:tc>
          <w:tcPr>
            <w:tcW w:w="3288" w:type="dxa"/>
            <w:tcBorders>
              <w:top w:val="nil"/>
              <w:left w:val="nil"/>
              <w:bottom w:val="nil"/>
              <w:right w:val="nil"/>
            </w:tcBorders>
          </w:tcPr>
          <w:p w:rsidR="00D82519" w:rsidRDefault="00D82519">
            <w:pPr>
              <w:pStyle w:val="ConsPlusNormal"/>
            </w:pPr>
          </w:p>
        </w:tc>
        <w:tc>
          <w:tcPr>
            <w:tcW w:w="1871" w:type="dxa"/>
            <w:vMerge/>
            <w:tcBorders>
              <w:top w:val="nil"/>
              <w:left w:val="nil"/>
              <w:bottom w:val="nil"/>
              <w:right w:val="single" w:sz="4" w:space="0" w:color="auto"/>
            </w:tcBorders>
          </w:tcPr>
          <w:p w:rsidR="00D82519" w:rsidRDefault="00D82519">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Остаток средств на лицевом счете</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1077"/>
        <w:gridCol w:w="849"/>
        <w:gridCol w:w="793"/>
        <w:gridCol w:w="1360"/>
        <w:gridCol w:w="1020"/>
        <w:gridCol w:w="1133"/>
        <w:gridCol w:w="907"/>
      </w:tblGrid>
      <w:tr w:rsidR="00D82519">
        <w:tc>
          <w:tcPr>
            <w:tcW w:w="1927" w:type="dxa"/>
            <w:vMerge w:val="restart"/>
            <w:tcBorders>
              <w:left w:val="nil"/>
            </w:tcBorders>
          </w:tcPr>
          <w:p w:rsidR="00D82519" w:rsidRDefault="00D82519">
            <w:pPr>
              <w:pStyle w:val="ConsPlusNormal"/>
              <w:jc w:val="center"/>
            </w:pPr>
            <w:r>
              <w:t>Аналитический код раздела</w:t>
            </w:r>
          </w:p>
        </w:tc>
        <w:tc>
          <w:tcPr>
            <w:tcW w:w="1077" w:type="dxa"/>
            <w:vMerge w:val="restart"/>
          </w:tcPr>
          <w:p w:rsidR="00D82519" w:rsidRDefault="00D82519">
            <w:pPr>
              <w:pStyle w:val="ConsPlusNormal"/>
              <w:jc w:val="center"/>
            </w:pPr>
            <w:r>
              <w:t>На начало года</w:t>
            </w:r>
          </w:p>
        </w:tc>
        <w:tc>
          <w:tcPr>
            <w:tcW w:w="6062" w:type="dxa"/>
            <w:gridSpan w:val="6"/>
            <w:tcBorders>
              <w:right w:val="nil"/>
            </w:tcBorders>
          </w:tcPr>
          <w:p w:rsidR="00D82519" w:rsidRDefault="00D82519">
            <w:pPr>
              <w:pStyle w:val="ConsPlusNormal"/>
              <w:jc w:val="center"/>
            </w:pPr>
            <w:r>
              <w:t>На отчетную дату</w:t>
            </w:r>
          </w:p>
        </w:tc>
      </w:tr>
      <w:tr w:rsidR="00D82519">
        <w:tc>
          <w:tcPr>
            <w:tcW w:w="1927" w:type="dxa"/>
            <w:vMerge/>
            <w:tcBorders>
              <w:left w:val="nil"/>
            </w:tcBorders>
          </w:tcPr>
          <w:p w:rsidR="00D82519" w:rsidRDefault="00D82519">
            <w:pPr>
              <w:pStyle w:val="ConsPlusNormal"/>
            </w:pPr>
          </w:p>
        </w:tc>
        <w:tc>
          <w:tcPr>
            <w:tcW w:w="1077" w:type="dxa"/>
            <w:vMerge/>
          </w:tcPr>
          <w:p w:rsidR="00D82519" w:rsidRDefault="00D82519">
            <w:pPr>
              <w:pStyle w:val="ConsPlusNormal"/>
            </w:pPr>
          </w:p>
        </w:tc>
        <w:tc>
          <w:tcPr>
            <w:tcW w:w="1642" w:type="dxa"/>
            <w:gridSpan w:val="2"/>
            <w:vMerge w:val="restart"/>
          </w:tcPr>
          <w:p w:rsidR="00D82519" w:rsidRDefault="00D82519">
            <w:pPr>
              <w:pStyle w:val="ConsPlusNormal"/>
              <w:jc w:val="center"/>
            </w:pPr>
            <w:r>
              <w:t>всего</w:t>
            </w:r>
          </w:p>
        </w:tc>
        <w:tc>
          <w:tcPr>
            <w:tcW w:w="4420" w:type="dxa"/>
            <w:gridSpan w:val="4"/>
            <w:tcBorders>
              <w:right w:val="nil"/>
            </w:tcBorders>
          </w:tcPr>
          <w:p w:rsidR="00D82519" w:rsidRDefault="00D82519">
            <w:pPr>
              <w:pStyle w:val="ConsPlusNormal"/>
              <w:jc w:val="center"/>
            </w:pPr>
            <w:r>
              <w:t>в том числе</w:t>
            </w:r>
          </w:p>
        </w:tc>
      </w:tr>
      <w:tr w:rsidR="00D82519">
        <w:tc>
          <w:tcPr>
            <w:tcW w:w="1927" w:type="dxa"/>
            <w:vMerge/>
            <w:tcBorders>
              <w:left w:val="nil"/>
            </w:tcBorders>
          </w:tcPr>
          <w:p w:rsidR="00D82519" w:rsidRDefault="00D82519">
            <w:pPr>
              <w:pStyle w:val="ConsPlusNormal"/>
            </w:pPr>
          </w:p>
        </w:tc>
        <w:tc>
          <w:tcPr>
            <w:tcW w:w="1077" w:type="dxa"/>
            <w:vMerge/>
          </w:tcPr>
          <w:p w:rsidR="00D82519" w:rsidRDefault="00D82519">
            <w:pPr>
              <w:pStyle w:val="ConsPlusNormal"/>
            </w:pPr>
          </w:p>
        </w:tc>
        <w:tc>
          <w:tcPr>
            <w:tcW w:w="1642" w:type="dxa"/>
            <w:gridSpan w:val="2"/>
            <w:vMerge/>
          </w:tcPr>
          <w:p w:rsidR="00D82519" w:rsidRDefault="00D82519">
            <w:pPr>
              <w:pStyle w:val="ConsPlusNormal"/>
            </w:pPr>
          </w:p>
        </w:tc>
        <w:tc>
          <w:tcPr>
            <w:tcW w:w="4420" w:type="dxa"/>
            <w:gridSpan w:val="4"/>
            <w:tcBorders>
              <w:right w:val="nil"/>
            </w:tcBorders>
          </w:tcPr>
          <w:p w:rsidR="00D82519" w:rsidRDefault="00D82519">
            <w:pPr>
              <w:pStyle w:val="ConsPlusNormal"/>
              <w:jc w:val="center"/>
            </w:pPr>
            <w:r>
              <w:t>неразрешенный к использованию остаток средств</w:t>
            </w:r>
          </w:p>
        </w:tc>
      </w:tr>
      <w:tr w:rsidR="00D82519">
        <w:tc>
          <w:tcPr>
            <w:tcW w:w="1927" w:type="dxa"/>
            <w:vMerge/>
            <w:tcBorders>
              <w:left w:val="nil"/>
            </w:tcBorders>
          </w:tcPr>
          <w:p w:rsidR="00D82519" w:rsidRDefault="00D82519">
            <w:pPr>
              <w:pStyle w:val="ConsPlusNormal"/>
            </w:pPr>
          </w:p>
        </w:tc>
        <w:tc>
          <w:tcPr>
            <w:tcW w:w="1077" w:type="dxa"/>
            <w:vMerge/>
          </w:tcPr>
          <w:p w:rsidR="00D82519" w:rsidRDefault="00D82519">
            <w:pPr>
              <w:pStyle w:val="ConsPlusNormal"/>
            </w:pPr>
          </w:p>
        </w:tc>
        <w:tc>
          <w:tcPr>
            <w:tcW w:w="1642" w:type="dxa"/>
            <w:gridSpan w:val="2"/>
            <w:vMerge/>
          </w:tcPr>
          <w:p w:rsidR="00D82519" w:rsidRDefault="00D82519">
            <w:pPr>
              <w:pStyle w:val="ConsPlusNormal"/>
            </w:pPr>
          </w:p>
        </w:tc>
        <w:tc>
          <w:tcPr>
            <w:tcW w:w="2380" w:type="dxa"/>
            <w:gridSpan w:val="2"/>
          </w:tcPr>
          <w:p w:rsidR="00D82519" w:rsidRDefault="00D82519">
            <w:pPr>
              <w:pStyle w:val="ConsPlusNormal"/>
              <w:jc w:val="center"/>
            </w:pPr>
            <w:r>
              <w:t>прошлого года</w:t>
            </w:r>
          </w:p>
        </w:tc>
        <w:tc>
          <w:tcPr>
            <w:tcW w:w="2040" w:type="dxa"/>
            <w:gridSpan w:val="2"/>
            <w:tcBorders>
              <w:right w:val="nil"/>
            </w:tcBorders>
          </w:tcPr>
          <w:p w:rsidR="00D82519" w:rsidRDefault="00D82519">
            <w:pPr>
              <w:pStyle w:val="ConsPlusNormal"/>
              <w:jc w:val="center"/>
            </w:pPr>
            <w:r>
              <w:t>текущего года</w:t>
            </w:r>
          </w:p>
        </w:tc>
      </w:tr>
      <w:tr w:rsidR="00D82519">
        <w:tc>
          <w:tcPr>
            <w:tcW w:w="1927" w:type="dxa"/>
            <w:vMerge/>
            <w:tcBorders>
              <w:left w:val="nil"/>
            </w:tcBorders>
          </w:tcPr>
          <w:p w:rsidR="00D82519" w:rsidRDefault="00D82519">
            <w:pPr>
              <w:pStyle w:val="ConsPlusNormal"/>
            </w:pPr>
          </w:p>
        </w:tc>
        <w:tc>
          <w:tcPr>
            <w:tcW w:w="1077" w:type="dxa"/>
            <w:vMerge/>
          </w:tcPr>
          <w:p w:rsidR="00D82519" w:rsidRDefault="00D82519">
            <w:pPr>
              <w:pStyle w:val="ConsPlusNormal"/>
            </w:pPr>
          </w:p>
        </w:tc>
        <w:tc>
          <w:tcPr>
            <w:tcW w:w="849" w:type="dxa"/>
          </w:tcPr>
          <w:p w:rsidR="00D82519" w:rsidRDefault="00D82519">
            <w:pPr>
              <w:pStyle w:val="ConsPlusNormal"/>
              <w:jc w:val="center"/>
            </w:pPr>
            <w:r>
              <w:t xml:space="preserve">на </w:t>
            </w:r>
            <w:r>
              <w:lastRenderedPageBreak/>
              <w:t>начало дня</w:t>
            </w:r>
          </w:p>
        </w:tc>
        <w:tc>
          <w:tcPr>
            <w:tcW w:w="793" w:type="dxa"/>
          </w:tcPr>
          <w:p w:rsidR="00D82519" w:rsidRDefault="00D82519">
            <w:pPr>
              <w:pStyle w:val="ConsPlusNormal"/>
              <w:jc w:val="center"/>
            </w:pPr>
            <w:r>
              <w:lastRenderedPageBreak/>
              <w:t xml:space="preserve">на </w:t>
            </w:r>
            <w:r>
              <w:lastRenderedPageBreak/>
              <w:t>конец дня</w:t>
            </w:r>
          </w:p>
        </w:tc>
        <w:tc>
          <w:tcPr>
            <w:tcW w:w="1360" w:type="dxa"/>
          </w:tcPr>
          <w:p w:rsidR="00D82519" w:rsidRDefault="00D82519">
            <w:pPr>
              <w:pStyle w:val="ConsPlusNormal"/>
              <w:jc w:val="center"/>
            </w:pPr>
            <w:r>
              <w:lastRenderedPageBreak/>
              <w:t xml:space="preserve">на начало </w:t>
            </w:r>
            <w:r>
              <w:lastRenderedPageBreak/>
              <w:t>дня</w:t>
            </w:r>
          </w:p>
        </w:tc>
        <w:tc>
          <w:tcPr>
            <w:tcW w:w="1020" w:type="dxa"/>
          </w:tcPr>
          <w:p w:rsidR="00D82519" w:rsidRDefault="00D82519">
            <w:pPr>
              <w:pStyle w:val="ConsPlusNormal"/>
              <w:jc w:val="center"/>
            </w:pPr>
            <w:r>
              <w:lastRenderedPageBreak/>
              <w:t xml:space="preserve">на конец </w:t>
            </w:r>
            <w:r>
              <w:lastRenderedPageBreak/>
              <w:t>дня</w:t>
            </w:r>
          </w:p>
        </w:tc>
        <w:tc>
          <w:tcPr>
            <w:tcW w:w="1133" w:type="dxa"/>
          </w:tcPr>
          <w:p w:rsidR="00D82519" w:rsidRDefault="00D82519">
            <w:pPr>
              <w:pStyle w:val="ConsPlusNormal"/>
              <w:jc w:val="center"/>
            </w:pPr>
            <w:r>
              <w:lastRenderedPageBreak/>
              <w:t xml:space="preserve">на начало </w:t>
            </w:r>
            <w:r>
              <w:lastRenderedPageBreak/>
              <w:t>дня</w:t>
            </w:r>
          </w:p>
        </w:tc>
        <w:tc>
          <w:tcPr>
            <w:tcW w:w="907" w:type="dxa"/>
            <w:tcBorders>
              <w:right w:val="nil"/>
            </w:tcBorders>
          </w:tcPr>
          <w:p w:rsidR="00D82519" w:rsidRDefault="00D82519">
            <w:pPr>
              <w:pStyle w:val="ConsPlusNormal"/>
              <w:jc w:val="center"/>
            </w:pPr>
            <w:r>
              <w:lastRenderedPageBreak/>
              <w:t xml:space="preserve">на </w:t>
            </w:r>
            <w:r>
              <w:lastRenderedPageBreak/>
              <w:t>конец дня</w:t>
            </w:r>
          </w:p>
        </w:tc>
      </w:tr>
      <w:tr w:rsidR="00D82519">
        <w:tc>
          <w:tcPr>
            <w:tcW w:w="1927" w:type="dxa"/>
            <w:tcBorders>
              <w:left w:val="nil"/>
            </w:tcBorders>
          </w:tcPr>
          <w:p w:rsidR="00D82519" w:rsidRDefault="00D82519">
            <w:pPr>
              <w:pStyle w:val="ConsPlusNormal"/>
              <w:jc w:val="center"/>
            </w:pPr>
            <w:r>
              <w:lastRenderedPageBreak/>
              <w:t>1</w:t>
            </w:r>
          </w:p>
        </w:tc>
        <w:tc>
          <w:tcPr>
            <w:tcW w:w="1077" w:type="dxa"/>
          </w:tcPr>
          <w:p w:rsidR="00D82519" w:rsidRDefault="00D82519">
            <w:pPr>
              <w:pStyle w:val="ConsPlusNormal"/>
              <w:jc w:val="center"/>
            </w:pPr>
            <w:r>
              <w:t>2</w:t>
            </w:r>
          </w:p>
        </w:tc>
        <w:tc>
          <w:tcPr>
            <w:tcW w:w="849" w:type="dxa"/>
          </w:tcPr>
          <w:p w:rsidR="00D82519" w:rsidRDefault="00D82519">
            <w:pPr>
              <w:pStyle w:val="ConsPlusNormal"/>
              <w:jc w:val="center"/>
            </w:pPr>
            <w:r>
              <w:t>3</w:t>
            </w:r>
          </w:p>
        </w:tc>
        <w:tc>
          <w:tcPr>
            <w:tcW w:w="793" w:type="dxa"/>
          </w:tcPr>
          <w:p w:rsidR="00D82519" w:rsidRDefault="00D82519">
            <w:pPr>
              <w:pStyle w:val="ConsPlusNormal"/>
              <w:jc w:val="center"/>
            </w:pPr>
            <w:r>
              <w:t>4</w:t>
            </w:r>
          </w:p>
        </w:tc>
        <w:tc>
          <w:tcPr>
            <w:tcW w:w="1360" w:type="dxa"/>
          </w:tcPr>
          <w:p w:rsidR="00D82519" w:rsidRDefault="00D82519">
            <w:pPr>
              <w:pStyle w:val="ConsPlusNormal"/>
              <w:jc w:val="center"/>
            </w:pPr>
            <w:r>
              <w:t>5</w:t>
            </w:r>
          </w:p>
        </w:tc>
        <w:tc>
          <w:tcPr>
            <w:tcW w:w="1020" w:type="dxa"/>
          </w:tcPr>
          <w:p w:rsidR="00D82519" w:rsidRDefault="00D82519">
            <w:pPr>
              <w:pStyle w:val="ConsPlusNormal"/>
              <w:jc w:val="center"/>
            </w:pPr>
            <w:r>
              <w:t>6</w:t>
            </w:r>
          </w:p>
        </w:tc>
        <w:tc>
          <w:tcPr>
            <w:tcW w:w="1133" w:type="dxa"/>
          </w:tcPr>
          <w:p w:rsidR="00D82519" w:rsidRDefault="00D82519">
            <w:pPr>
              <w:pStyle w:val="ConsPlusNormal"/>
              <w:jc w:val="center"/>
            </w:pPr>
            <w:r>
              <w:t>7</w:t>
            </w:r>
          </w:p>
        </w:tc>
        <w:tc>
          <w:tcPr>
            <w:tcW w:w="907" w:type="dxa"/>
            <w:tcBorders>
              <w:right w:val="nil"/>
            </w:tcBorders>
          </w:tcPr>
          <w:p w:rsidR="00D82519" w:rsidRDefault="00D82519">
            <w:pPr>
              <w:pStyle w:val="ConsPlusNormal"/>
              <w:jc w:val="center"/>
            </w:pPr>
            <w:r>
              <w:t>8</w:t>
            </w:r>
          </w:p>
        </w:tc>
      </w:tr>
      <w:tr w:rsidR="00D82519">
        <w:tblPrEx>
          <w:tblBorders>
            <w:left w:val="single" w:sz="4" w:space="0" w:color="auto"/>
            <w:right w:val="single" w:sz="4" w:space="0" w:color="auto"/>
          </w:tblBorders>
        </w:tblPrEx>
        <w:tc>
          <w:tcPr>
            <w:tcW w:w="1927" w:type="dxa"/>
          </w:tcPr>
          <w:p w:rsidR="00D82519" w:rsidRDefault="00D82519">
            <w:pPr>
              <w:pStyle w:val="ConsPlusNormal"/>
            </w:pPr>
          </w:p>
        </w:tc>
        <w:tc>
          <w:tcPr>
            <w:tcW w:w="1077" w:type="dxa"/>
          </w:tcPr>
          <w:p w:rsidR="00D82519" w:rsidRDefault="00D82519">
            <w:pPr>
              <w:pStyle w:val="ConsPlusNormal"/>
            </w:pPr>
          </w:p>
        </w:tc>
        <w:tc>
          <w:tcPr>
            <w:tcW w:w="849" w:type="dxa"/>
          </w:tcPr>
          <w:p w:rsidR="00D82519" w:rsidRDefault="00D82519">
            <w:pPr>
              <w:pStyle w:val="ConsPlusNormal"/>
            </w:pPr>
          </w:p>
        </w:tc>
        <w:tc>
          <w:tcPr>
            <w:tcW w:w="793" w:type="dxa"/>
          </w:tcPr>
          <w:p w:rsidR="00D82519" w:rsidRDefault="00D82519">
            <w:pPr>
              <w:pStyle w:val="ConsPlusNormal"/>
            </w:pPr>
          </w:p>
        </w:tc>
        <w:tc>
          <w:tcPr>
            <w:tcW w:w="1360" w:type="dxa"/>
          </w:tcPr>
          <w:p w:rsidR="00D82519" w:rsidRDefault="00D82519">
            <w:pPr>
              <w:pStyle w:val="ConsPlusNormal"/>
            </w:pPr>
          </w:p>
        </w:tc>
        <w:tc>
          <w:tcPr>
            <w:tcW w:w="1020" w:type="dxa"/>
          </w:tcPr>
          <w:p w:rsidR="00D82519" w:rsidRDefault="00D82519">
            <w:pPr>
              <w:pStyle w:val="ConsPlusNormal"/>
            </w:pPr>
          </w:p>
        </w:tc>
        <w:tc>
          <w:tcPr>
            <w:tcW w:w="1133" w:type="dxa"/>
          </w:tcPr>
          <w:p w:rsidR="00D82519" w:rsidRDefault="00D82519">
            <w:pPr>
              <w:pStyle w:val="ConsPlusNormal"/>
            </w:pPr>
          </w:p>
        </w:tc>
        <w:tc>
          <w:tcPr>
            <w:tcW w:w="907" w:type="dxa"/>
          </w:tcPr>
          <w:p w:rsidR="00D82519" w:rsidRDefault="00D82519">
            <w:pPr>
              <w:pStyle w:val="ConsPlusNormal"/>
            </w:pPr>
          </w:p>
        </w:tc>
      </w:tr>
      <w:tr w:rsidR="00D82519">
        <w:tblPrEx>
          <w:tblBorders>
            <w:left w:val="single" w:sz="4" w:space="0" w:color="auto"/>
            <w:right w:val="single" w:sz="4" w:space="0" w:color="auto"/>
          </w:tblBorders>
        </w:tblPrEx>
        <w:tc>
          <w:tcPr>
            <w:tcW w:w="1927" w:type="dxa"/>
          </w:tcPr>
          <w:p w:rsidR="00D82519" w:rsidRDefault="00D82519">
            <w:pPr>
              <w:pStyle w:val="ConsPlusNormal"/>
            </w:pPr>
          </w:p>
        </w:tc>
        <w:tc>
          <w:tcPr>
            <w:tcW w:w="1077" w:type="dxa"/>
          </w:tcPr>
          <w:p w:rsidR="00D82519" w:rsidRDefault="00D82519">
            <w:pPr>
              <w:pStyle w:val="ConsPlusNormal"/>
            </w:pPr>
          </w:p>
        </w:tc>
        <w:tc>
          <w:tcPr>
            <w:tcW w:w="849" w:type="dxa"/>
          </w:tcPr>
          <w:p w:rsidR="00D82519" w:rsidRDefault="00D82519">
            <w:pPr>
              <w:pStyle w:val="ConsPlusNormal"/>
            </w:pPr>
          </w:p>
        </w:tc>
        <w:tc>
          <w:tcPr>
            <w:tcW w:w="793" w:type="dxa"/>
          </w:tcPr>
          <w:p w:rsidR="00D82519" w:rsidRDefault="00D82519">
            <w:pPr>
              <w:pStyle w:val="ConsPlusNormal"/>
            </w:pPr>
          </w:p>
        </w:tc>
        <w:tc>
          <w:tcPr>
            <w:tcW w:w="1360" w:type="dxa"/>
          </w:tcPr>
          <w:p w:rsidR="00D82519" w:rsidRDefault="00D82519">
            <w:pPr>
              <w:pStyle w:val="ConsPlusNormal"/>
            </w:pPr>
          </w:p>
        </w:tc>
        <w:tc>
          <w:tcPr>
            <w:tcW w:w="1020" w:type="dxa"/>
          </w:tcPr>
          <w:p w:rsidR="00D82519" w:rsidRDefault="00D82519">
            <w:pPr>
              <w:pStyle w:val="ConsPlusNormal"/>
            </w:pPr>
          </w:p>
        </w:tc>
        <w:tc>
          <w:tcPr>
            <w:tcW w:w="1133" w:type="dxa"/>
          </w:tcPr>
          <w:p w:rsidR="00D82519" w:rsidRDefault="00D82519">
            <w:pPr>
              <w:pStyle w:val="ConsPlusNormal"/>
            </w:pPr>
          </w:p>
        </w:tc>
        <w:tc>
          <w:tcPr>
            <w:tcW w:w="907" w:type="dxa"/>
          </w:tcPr>
          <w:p w:rsidR="00D82519" w:rsidRDefault="00D82519">
            <w:pPr>
              <w:pStyle w:val="ConsPlusNormal"/>
            </w:pPr>
          </w:p>
        </w:tc>
      </w:tr>
      <w:tr w:rsidR="00D82519">
        <w:tblPrEx>
          <w:tblBorders>
            <w:left w:val="single" w:sz="4" w:space="0" w:color="auto"/>
            <w:right w:val="single" w:sz="4" w:space="0" w:color="auto"/>
          </w:tblBorders>
        </w:tblPrEx>
        <w:tc>
          <w:tcPr>
            <w:tcW w:w="1927" w:type="dxa"/>
          </w:tcPr>
          <w:p w:rsidR="00D82519" w:rsidRDefault="00D82519">
            <w:pPr>
              <w:pStyle w:val="ConsPlusNormal"/>
            </w:pPr>
          </w:p>
        </w:tc>
        <w:tc>
          <w:tcPr>
            <w:tcW w:w="1077" w:type="dxa"/>
          </w:tcPr>
          <w:p w:rsidR="00D82519" w:rsidRDefault="00D82519">
            <w:pPr>
              <w:pStyle w:val="ConsPlusNormal"/>
            </w:pPr>
          </w:p>
        </w:tc>
        <w:tc>
          <w:tcPr>
            <w:tcW w:w="849" w:type="dxa"/>
          </w:tcPr>
          <w:p w:rsidR="00D82519" w:rsidRDefault="00D82519">
            <w:pPr>
              <w:pStyle w:val="ConsPlusNormal"/>
            </w:pPr>
          </w:p>
        </w:tc>
        <w:tc>
          <w:tcPr>
            <w:tcW w:w="793" w:type="dxa"/>
          </w:tcPr>
          <w:p w:rsidR="00D82519" w:rsidRDefault="00D82519">
            <w:pPr>
              <w:pStyle w:val="ConsPlusNormal"/>
            </w:pPr>
          </w:p>
        </w:tc>
        <w:tc>
          <w:tcPr>
            <w:tcW w:w="1360" w:type="dxa"/>
          </w:tcPr>
          <w:p w:rsidR="00D82519" w:rsidRDefault="00D82519">
            <w:pPr>
              <w:pStyle w:val="ConsPlusNormal"/>
            </w:pPr>
          </w:p>
        </w:tc>
        <w:tc>
          <w:tcPr>
            <w:tcW w:w="1020" w:type="dxa"/>
          </w:tcPr>
          <w:p w:rsidR="00D82519" w:rsidRDefault="00D82519">
            <w:pPr>
              <w:pStyle w:val="ConsPlusNormal"/>
            </w:pPr>
          </w:p>
        </w:tc>
        <w:tc>
          <w:tcPr>
            <w:tcW w:w="1133" w:type="dxa"/>
          </w:tcPr>
          <w:p w:rsidR="00D82519" w:rsidRDefault="00D82519">
            <w:pPr>
              <w:pStyle w:val="ConsPlusNormal"/>
            </w:pPr>
          </w:p>
        </w:tc>
        <w:tc>
          <w:tcPr>
            <w:tcW w:w="907" w:type="dxa"/>
          </w:tcPr>
          <w:p w:rsidR="00D82519" w:rsidRDefault="00D82519">
            <w:pPr>
              <w:pStyle w:val="ConsPlusNormal"/>
            </w:pPr>
          </w:p>
        </w:tc>
      </w:tr>
      <w:tr w:rsidR="00D82519">
        <w:tblPrEx>
          <w:tblBorders>
            <w:right w:val="single" w:sz="4" w:space="0" w:color="auto"/>
          </w:tblBorders>
        </w:tblPrEx>
        <w:tc>
          <w:tcPr>
            <w:tcW w:w="1927" w:type="dxa"/>
            <w:tcBorders>
              <w:left w:val="nil"/>
              <w:bottom w:val="nil"/>
            </w:tcBorders>
          </w:tcPr>
          <w:p w:rsidR="00D82519" w:rsidRDefault="00D82519">
            <w:pPr>
              <w:pStyle w:val="ConsPlusNormal"/>
              <w:jc w:val="right"/>
            </w:pPr>
            <w:r>
              <w:t>Итого</w:t>
            </w:r>
          </w:p>
        </w:tc>
        <w:tc>
          <w:tcPr>
            <w:tcW w:w="1077" w:type="dxa"/>
          </w:tcPr>
          <w:p w:rsidR="00D82519" w:rsidRDefault="00D82519">
            <w:pPr>
              <w:pStyle w:val="ConsPlusNormal"/>
            </w:pPr>
          </w:p>
        </w:tc>
        <w:tc>
          <w:tcPr>
            <w:tcW w:w="849" w:type="dxa"/>
          </w:tcPr>
          <w:p w:rsidR="00D82519" w:rsidRDefault="00D82519">
            <w:pPr>
              <w:pStyle w:val="ConsPlusNormal"/>
            </w:pPr>
          </w:p>
        </w:tc>
        <w:tc>
          <w:tcPr>
            <w:tcW w:w="793" w:type="dxa"/>
          </w:tcPr>
          <w:p w:rsidR="00D82519" w:rsidRDefault="00D82519">
            <w:pPr>
              <w:pStyle w:val="ConsPlusNormal"/>
            </w:pPr>
          </w:p>
        </w:tc>
        <w:tc>
          <w:tcPr>
            <w:tcW w:w="1360" w:type="dxa"/>
          </w:tcPr>
          <w:p w:rsidR="00D82519" w:rsidRDefault="00D82519">
            <w:pPr>
              <w:pStyle w:val="ConsPlusNormal"/>
            </w:pPr>
          </w:p>
        </w:tc>
        <w:tc>
          <w:tcPr>
            <w:tcW w:w="1020" w:type="dxa"/>
          </w:tcPr>
          <w:p w:rsidR="00D82519" w:rsidRDefault="00D82519">
            <w:pPr>
              <w:pStyle w:val="ConsPlusNormal"/>
            </w:pPr>
          </w:p>
        </w:tc>
        <w:tc>
          <w:tcPr>
            <w:tcW w:w="1133" w:type="dxa"/>
          </w:tcPr>
          <w:p w:rsidR="00D82519" w:rsidRDefault="00D82519">
            <w:pPr>
              <w:pStyle w:val="ConsPlusNormal"/>
            </w:pPr>
          </w:p>
        </w:tc>
        <w:tc>
          <w:tcPr>
            <w:tcW w:w="907"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Номер страницы ________</w:t>
      </w:r>
    </w:p>
    <w:p w:rsidR="00D82519" w:rsidRDefault="00D82519">
      <w:pPr>
        <w:pStyle w:val="ConsPlusNonformat"/>
        <w:jc w:val="both"/>
      </w:pPr>
      <w:r>
        <w:t xml:space="preserve">                                                     Всего страниц ________</w:t>
      </w:r>
    </w:p>
    <w:p w:rsidR="00D82519" w:rsidRDefault="00D82519">
      <w:pPr>
        <w:pStyle w:val="ConsPlusNonformat"/>
        <w:jc w:val="both"/>
      </w:pPr>
    </w:p>
    <w:p w:rsidR="00D82519" w:rsidRDefault="00D82519">
      <w:pPr>
        <w:pStyle w:val="ConsPlusNonformat"/>
        <w:jc w:val="both"/>
      </w:pPr>
      <w:r>
        <w:t xml:space="preserve">                                                                       с. 2</w:t>
      </w:r>
    </w:p>
    <w:p w:rsidR="00D82519" w:rsidRDefault="00D82519">
      <w:pPr>
        <w:pStyle w:val="ConsPlusNonformat"/>
        <w:jc w:val="both"/>
      </w:pPr>
    </w:p>
    <w:p w:rsidR="00D82519" w:rsidRDefault="00D82519">
      <w:pPr>
        <w:pStyle w:val="ConsPlusNonformat"/>
        <w:jc w:val="both"/>
      </w:pPr>
      <w:r>
        <w:t xml:space="preserve">                                                Номер лицевого счета ______</w:t>
      </w:r>
    </w:p>
    <w:p w:rsidR="00D82519" w:rsidRDefault="00D82519">
      <w:pPr>
        <w:pStyle w:val="ConsPlusNonformat"/>
        <w:jc w:val="both"/>
      </w:pPr>
      <w:r>
        <w:t xml:space="preserve">                                                 за "__" __________ 20__ г.</w:t>
      </w:r>
    </w:p>
    <w:p w:rsidR="00D82519" w:rsidRDefault="00D825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4819"/>
        <w:gridCol w:w="1757"/>
        <w:gridCol w:w="1304"/>
      </w:tblGrid>
      <w:tr w:rsidR="00D82519">
        <w:tc>
          <w:tcPr>
            <w:tcW w:w="1191" w:type="dxa"/>
            <w:tcBorders>
              <w:top w:val="nil"/>
              <w:left w:val="nil"/>
              <w:bottom w:val="nil"/>
              <w:right w:val="nil"/>
            </w:tcBorders>
          </w:tcPr>
          <w:p w:rsidR="00D82519" w:rsidRDefault="00D82519">
            <w:pPr>
              <w:pStyle w:val="ConsPlusNormal"/>
            </w:pPr>
          </w:p>
        </w:tc>
        <w:tc>
          <w:tcPr>
            <w:tcW w:w="4819" w:type="dxa"/>
            <w:tcBorders>
              <w:top w:val="nil"/>
              <w:left w:val="nil"/>
              <w:bottom w:val="nil"/>
              <w:right w:val="nil"/>
            </w:tcBorders>
          </w:tcPr>
          <w:p w:rsidR="00D82519" w:rsidRDefault="00D82519">
            <w:pPr>
              <w:pStyle w:val="ConsPlusNormal"/>
            </w:pPr>
          </w:p>
        </w:tc>
        <w:tc>
          <w:tcPr>
            <w:tcW w:w="1757" w:type="dxa"/>
            <w:tcBorders>
              <w:top w:val="nil"/>
              <w:left w:val="nil"/>
              <w:bottom w:val="nil"/>
              <w:right w:val="single" w:sz="4" w:space="0" w:color="auto"/>
            </w:tcBorders>
          </w:tcPr>
          <w:p w:rsidR="00D82519" w:rsidRDefault="00D82519">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D82519" w:rsidRDefault="00D82519">
            <w:pPr>
              <w:pStyle w:val="ConsPlusNormal"/>
              <w:jc w:val="center"/>
            </w:pPr>
            <w:r>
              <w:t>Коды</w:t>
            </w:r>
          </w:p>
        </w:tc>
      </w:tr>
      <w:tr w:rsidR="00D82519">
        <w:tc>
          <w:tcPr>
            <w:tcW w:w="1191" w:type="dxa"/>
            <w:tcBorders>
              <w:top w:val="nil"/>
              <w:left w:val="nil"/>
              <w:bottom w:val="nil"/>
              <w:right w:val="nil"/>
            </w:tcBorders>
          </w:tcPr>
          <w:p w:rsidR="00D82519" w:rsidRDefault="00D82519">
            <w:pPr>
              <w:pStyle w:val="ConsPlusNormal"/>
            </w:pPr>
            <w:r>
              <w:t>Раздел по</w:t>
            </w:r>
          </w:p>
        </w:tc>
        <w:tc>
          <w:tcPr>
            <w:tcW w:w="4819" w:type="dxa"/>
            <w:tcBorders>
              <w:top w:val="nil"/>
              <w:left w:val="nil"/>
              <w:bottom w:val="single" w:sz="4" w:space="0" w:color="auto"/>
              <w:right w:val="nil"/>
            </w:tcBorders>
          </w:tcPr>
          <w:p w:rsidR="00D82519" w:rsidRDefault="00D82519">
            <w:pPr>
              <w:pStyle w:val="ConsPlusNormal"/>
            </w:pPr>
          </w:p>
        </w:tc>
        <w:tc>
          <w:tcPr>
            <w:tcW w:w="1757" w:type="dxa"/>
            <w:tcBorders>
              <w:top w:val="nil"/>
              <w:left w:val="nil"/>
              <w:bottom w:val="nil"/>
              <w:right w:val="single" w:sz="4" w:space="0" w:color="auto"/>
            </w:tcBorders>
          </w:tcPr>
          <w:p w:rsidR="00D82519" w:rsidRDefault="00D82519">
            <w:pPr>
              <w:pStyle w:val="ConsPlusNormal"/>
              <w:jc w:val="right"/>
            </w:pPr>
            <w:r>
              <w:t>Номер</w:t>
            </w:r>
          </w:p>
        </w:tc>
        <w:tc>
          <w:tcPr>
            <w:tcW w:w="1304"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1191" w:type="dxa"/>
            <w:tcBorders>
              <w:top w:val="nil"/>
              <w:left w:val="nil"/>
              <w:bottom w:val="nil"/>
              <w:right w:val="nil"/>
            </w:tcBorders>
          </w:tcPr>
          <w:p w:rsidR="00D82519" w:rsidRDefault="00D82519">
            <w:pPr>
              <w:pStyle w:val="ConsPlusNormal"/>
            </w:pPr>
          </w:p>
        </w:tc>
        <w:tc>
          <w:tcPr>
            <w:tcW w:w="4819" w:type="dxa"/>
            <w:tcBorders>
              <w:top w:val="single" w:sz="4" w:space="0" w:color="auto"/>
              <w:left w:val="nil"/>
              <w:bottom w:val="nil"/>
              <w:right w:val="nil"/>
            </w:tcBorders>
          </w:tcPr>
          <w:p w:rsidR="00D82519" w:rsidRDefault="00D82519">
            <w:pPr>
              <w:pStyle w:val="ConsPlusNormal"/>
              <w:jc w:val="center"/>
            </w:pPr>
            <w:r>
              <w:t>(наименование документа-основания)</w:t>
            </w:r>
          </w:p>
        </w:tc>
        <w:tc>
          <w:tcPr>
            <w:tcW w:w="1757" w:type="dxa"/>
            <w:tcBorders>
              <w:top w:val="nil"/>
              <w:left w:val="nil"/>
              <w:bottom w:val="nil"/>
              <w:right w:val="single" w:sz="4" w:space="0" w:color="auto"/>
            </w:tcBorders>
          </w:tcPr>
          <w:p w:rsidR="00D82519" w:rsidRDefault="00D82519">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1191" w:type="dxa"/>
            <w:tcBorders>
              <w:top w:val="nil"/>
              <w:left w:val="nil"/>
              <w:bottom w:val="nil"/>
              <w:right w:val="nil"/>
            </w:tcBorders>
          </w:tcPr>
          <w:p w:rsidR="00D82519" w:rsidRDefault="00D82519">
            <w:pPr>
              <w:pStyle w:val="ConsPlusNormal"/>
            </w:pPr>
          </w:p>
        </w:tc>
        <w:tc>
          <w:tcPr>
            <w:tcW w:w="4819" w:type="dxa"/>
            <w:tcBorders>
              <w:top w:val="nil"/>
              <w:left w:val="nil"/>
              <w:bottom w:val="nil"/>
              <w:right w:val="nil"/>
            </w:tcBorders>
          </w:tcPr>
          <w:p w:rsidR="00D82519" w:rsidRDefault="00D82519">
            <w:pPr>
              <w:pStyle w:val="ConsPlusNormal"/>
            </w:pPr>
          </w:p>
        </w:tc>
        <w:tc>
          <w:tcPr>
            <w:tcW w:w="1757" w:type="dxa"/>
            <w:tcBorders>
              <w:top w:val="nil"/>
              <w:left w:val="nil"/>
              <w:bottom w:val="nil"/>
              <w:right w:val="single" w:sz="4" w:space="0" w:color="auto"/>
            </w:tcBorders>
          </w:tcPr>
          <w:p w:rsidR="00D82519" w:rsidRDefault="00D82519">
            <w:pPr>
              <w:pStyle w:val="ConsPlusNormal"/>
              <w:jc w:val="right"/>
            </w:pPr>
            <w:r>
              <w:t>Идентификатор</w:t>
            </w:r>
          </w:p>
        </w:tc>
        <w:tc>
          <w:tcPr>
            <w:tcW w:w="1304"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r w:rsidR="00D82519">
        <w:tc>
          <w:tcPr>
            <w:tcW w:w="1191" w:type="dxa"/>
            <w:tcBorders>
              <w:top w:val="nil"/>
              <w:left w:val="nil"/>
              <w:bottom w:val="nil"/>
              <w:right w:val="nil"/>
            </w:tcBorders>
          </w:tcPr>
          <w:p w:rsidR="00D82519" w:rsidRDefault="00D82519">
            <w:pPr>
              <w:pStyle w:val="ConsPlusNormal"/>
            </w:pPr>
          </w:p>
        </w:tc>
        <w:tc>
          <w:tcPr>
            <w:tcW w:w="4819" w:type="dxa"/>
            <w:tcBorders>
              <w:top w:val="nil"/>
              <w:left w:val="nil"/>
              <w:bottom w:val="nil"/>
              <w:right w:val="nil"/>
            </w:tcBorders>
          </w:tcPr>
          <w:p w:rsidR="00D82519" w:rsidRDefault="00D82519">
            <w:pPr>
              <w:pStyle w:val="ConsPlusNormal"/>
            </w:pPr>
          </w:p>
        </w:tc>
        <w:tc>
          <w:tcPr>
            <w:tcW w:w="1757" w:type="dxa"/>
            <w:tcBorders>
              <w:top w:val="nil"/>
              <w:left w:val="nil"/>
              <w:bottom w:val="nil"/>
              <w:right w:val="single" w:sz="4" w:space="0" w:color="auto"/>
            </w:tcBorders>
          </w:tcPr>
          <w:p w:rsidR="00D82519" w:rsidRDefault="00D82519">
            <w:pPr>
              <w:pStyle w:val="ConsPlusNormal"/>
              <w:jc w:val="right"/>
            </w:pPr>
            <w: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1. Остаток денежных средств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907"/>
        <w:gridCol w:w="737"/>
        <w:gridCol w:w="1757"/>
        <w:gridCol w:w="1587"/>
        <w:gridCol w:w="1587"/>
        <w:gridCol w:w="1133"/>
      </w:tblGrid>
      <w:tr w:rsidR="00D82519">
        <w:tc>
          <w:tcPr>
            <w:tcW w:w="1360" w:type="dxa"/>
            <w:vMerge w:val="restart"/>
            <w:tcBorders>
              <w:left w:val="nil"/>
            </w:tcBorders>
          </w:tcPr>
          <w:p w:rsidR="00D82519" w:rsidRDefault="00D82519">
            <w:pPr>
              <w:pStyle w:val="ConsPlusNormal"/>
              <w:jc w:val="center"/>
            </w:pPr>
            <w:r>
              <w:t>На начало года</w:t>
            </w:r>
          </w:p>
        </w:tc>
        <w:tc>
          <w:tcPr>
            <w:tcW w:w="7708" w:type="dxa"/>
            <w:gridSpan w:val="6"/>
            <w:tcBorders>
              <w:right w:val="nil"/>
            </w:tcBorders>
          </w:tcPr>
          <w:p w:rsidR="00D82519" w:rsidRDefault="00D82519">
            <w:pPr>
              <w:pStyle w:val="ConsPlusNormal"/>
              <w:jc w:val="center"/>
            </w:pPr>
            <w:r>
              <w:t>На отчетную дату</w:t>
            </w:r>
          </w:p>
        </w:tc>
      </w:tr>
      <w:tr w:rsidR="00D82519">
        <w:tc>
          <w:tcPr>
            <w:tcW w:w="1360" w:type="dxa"/>
            <w:vMerge/>
            <w:tcBorders>
              <w:left w:val="nil"/>
            </w:tcBorders>
          </w:tcPr>
          <w:p w:rsidR="00D82519" w:rsidRDefault="00D82519">
            <w:pPr>
              <w:pStyle w:val="ConsPlusNormal"/>
            </w:pPr>
          </w:p>
        </w:tc>
        <w:tc>
          <w:tcPr>
            <w:tcW w:w="1644" w:type="dxa"/>
            <w:gridSpan w:val="2"/>
            <w:vMerge w:val="restart"/>
          </w:tcPr>
          <w:p w:rsidR="00D82519" w:rsidRDefault="00D82519">
            <w:pPr>
              <w:pStyle w:val="ConsPlusNormal"/>
              <w:jc w:val="center"/>
            </w:pPr>
            <w:r>
              <w:t>всего</w:t>
            </w:r>
          </w:p>
        </w:tc>
        <w:tc>
          <w:tcPr>
            <w:tcW w:w="6064" w:type="dxa"/>
            <w:gridSpan w:val="4"/>
            <w:tcBorders>
              <w:right w:val="nil"/>
            </w:tcBorders>
          </w:tcPr>
          <w:p w:rsidR="00D82519" w:rsidRDefault="00D82519">
            <w:pPr>
              <w:pStyle w:val="ConsPlusNormal"/>
              <w:jc w:val="center"/>
            </w:pPr>
            <w:r>
              <w:t>в том числе неразрешенный к использованию</w:t>
            </w:r>
          </w:p>
        </w:tc>
      </w:tr>
      <w:tr w:rsidR="00D82519">
        <w:tc>
          <w:tcPr>
            <w:tcW w:w="1360" w:type="dxa"/>
            <w:vMerge/>
            <w:tcBorders>
              <w:left w:val="nil"/>
            </w:tcBorders>
          </w:tcPr>
          <w:p w:rsidR="00D82519" w:rsidRDefault="00D82519">
            <w:pPr>
              <w:pStyle w:val="ConsPlusNormal"/>
            </w:pPr>
          </w:p>
        </w:tc>
        <w:tc>
          <w:tcPr>
            <w:tcW w:w="1644" w:type="dxa"/>
            <w:gridSpan w:val="2"/>
            <w:vMerge/>
          </w:tcPr>
          <w:p w:rsidR="00D82519" w:rsidRDefault="00D82519">
            <w:pPr>
              <w:pStyle w:val="ConsPlusNormal"/>
            </w:pPr>
          </w:p>
        </w:tc>
        <w:tc>
          <w:tcPr>
            <w:tcW w:w="3344" w:type="dxa"/>
            <w:gridSpan w:val="2"/>
          </w:tcPr>
          <w:p w:rsidR="00D82519" w:rsidRDefault="00D82519">
            <w:pPr>
              <w:pStyle w:val="ConsPlusNormal"/>
              <w:jc w:val="center"/>
            </w:pPr>
            <w:r>
              <w:t>прошлого года</w:t>
            </w:r>
          </w:p>
        </w:tc>
        <w:tc>
          <w:tcPr>
            <w:tcW w:w="2720" w:type="dxa"/>
            <w:gridSpan w:val="2"/>
            <w:tcBorders>
              <w:right w:val="nil"/>
            </w:tcBorders>
          </w:tcPr>
          <w:p w:rsidR="00D82519" w:rsidRDefault="00D82519">
            <w:pPr>
              <w:pStyle w:val="ConsPlusNormal"/>
              <w:jc w:val="center"/>
            </w:pPr>
            <w:r>
              <w:t>текущего года</w:t>
            </w:r>
          </w:p>
        </w:tc>
      </w:tr>
      <w:tr w:rsidR="00D82519">
        <w:tc>
          <w:tcPr>
            <w:tcW w:w="1360" w:type="dxa"/>
            <w:vMerge/>
            <w:tcBorders>
              <w:left w:val="nil"/>
            </w:tcBorders>
          </w:tcPr>
          <w:p w:rsidR="00D82519" w:rsidRDefault="00D82519">
            <w:pPr>
              <w:pStyle w:val="ConsPlusNormal"/>
            </w:pPr>
          </w:p>
        </w:tc>
        <w:tc>
          <w:tcPr>
            <w:tcW w:w="907" w:type="dxa"/>
          </w:tcPr>
          <w:p w:rsidR="00D82519" w:rsidRDefault="00D82519">
            <w:pPr>
              <w:pStyle w:val="ConsPlusNormal"/>
              <w:jc w:val="center"/>
            </w:pPr>
            <w:r>
              <w:t>на начало дня</w:t>
            </w:r>
          </w:p>
        </w:tc>
        <w:tc>
          <w:tcPr>
            <w:tcW w:w="737" w:type="dxa"/>
          </w:tcPr>
          <w:p w:rsidR="00D82519" w:rsidRDefault="00D82519">
            <w:pPr>
              <w:pStyle w:val="ConsPlusNormal"/>
              <w:jc w:val="center"/>
            </w:pPr>
            <w:r>
              <w:t>на конец дня</w:t>
            </w:r>
          </w:p>
        </w:tc>
        <w:tc>
          <w:tcPr>
            <w:tcW w:w="1757" w:type="dxa"/>
          </w:tcPr>
          <w:p w:rsidR="00D82519" w:rsidRDefault="00D82519">
            <w:pPr>
              <w:pStyle w:val="ConsPlusNormal"/>
              <w:jc w:val="center"/>
            </w:pPr>
            <w:r>
              <w:t>на начало дня</w:t>
            </w:r>
          </w:p>
        </w:tc>
        <w:tc>
          <w:tcPr>
            <w:tcW w:w="1587" w:type="dxa"/>
          </w:tcPr>
          <w:p w:rsidR="00D82519" w:rsidRDefault="00D82519">
            <w:pPr>
              <w:pStyle w:val="ConsPlusNormal"/>
              <w:jc w:val="center"/>
            </w:pPr>
            <w:r>
              <w:t>на конец дня</w:t>
            </w:r>
          </w:p>
        </w:tc>
        <w:tc>
          <w:tcPr>
            <w:tcW w:w="1587" w:type="dxa"/>
          </w:tcPr>
          <w:p w:rsidR="00D82519" w:rsidRDefault="00D82519">
            <w:pPr>
              <w:pStyle w:val="ConsPlusNormal"/>
              <w:jc w:val="center"/>
            </w:pPr>
            <w:r>
              <w:t>на начало дня</w:t>
            </w:r>
          </w:p>
        </w:tc>
        <w:tc>
          <w:tcPr>
            <w:tcW w:w="1133" w:type="dxa"/>
            <w:tcBorders>
              <w:right w:val="nil"/>
            </w:tcBorders>
          </w:tcPr>
          <w:p w:rsidR="00D82519" w:rsidRDefault="00D82519">
            <w:pPr>
              <w:pStyle w:val="ConsPlusNormal"/>
              <w:jc w:val="center"/>
            </w:pPr>
            <w:r>
              <w:t>на конец дня</w:t>
            </w:r>
          </w:p>
        </w:tc>
      </w:tr>
      <w:tr w:rsidR="00D82519">
        <w:tc>
          <w:tcPr>
            <w:tcW w:w="1360" w:type="dxa"/>
            <w:tcBorders>
              <w:left w:val="nil"/>
            </w:tcBorders>
          </w:tcPr>
          <w:p w:rsidR="00D82519" w:rsidRDefault="00D82519">
            <w:pPr>
              <w:pStyle w:val="ConsPlusNormal"/>
              <w:jc w:val="center"/>
            </w:pPr>
            <w:r>
              <w:t>1</w:t>
            </w:r>
          </w:p>
        </w:tc>
        <w:tc>
          <w:tcPr>
            <w:tcW w:w="907" w:type="dxa"/>
          </w:tcPr>
          <w:p w:rsidR="00D82519" w:rsidRDefault="00D82519">
            <w:pPr>
              <w:pStyle w:val="ConsPlusNormal"/>
              <w:jc w:val="center"/>
            </w:pPr>
            <w:r>
              <w:t>2</w:t>
            </w:r>
          </w:p>
        </w:tc>
        <w:tc>
          <w:tcPr>
            <w:tcW w:w="737" w:type="dxa"/>
          </w:tcPr>
          <w:p w:rsidR="00D82519" w:rsidRDefault="00D82519">
            <w:pPr>
              <w:pStyle w:val="ConsPlusNormal"/>
              <w:jc w:val="center"/>
            </w:pPr>
            <w:r>
              <w:t>3</w:t>
            </w:r>
          </w:p>
        </w:tc>
        <w:tc>
          <w:tcPr>
            <w:tcW w:w="1757" w:type="dxa"/>
          </w:tcPr>
          <w:p w:rsidR="00D82519" w:rsidRDefault="00D82519">
            <w:pPr>
              <w:pStyle w:val="ConsPlusNormal"/>
              <w:jc w:val="center"/>
            </w:pPr>
            <w:r>
              <w:t>4</w:t>
            </w:r>
          </w:p>
        </w:tc>
        <w:tc>
          <w:tcPr>
            <w:tcW w:w="1587" w:type="dxa"/>
          </w:tcPr>
          <w:p w:rsidR="00D82519" w:rsidRDefault="00D82519">
            <w:pPr>
              <w:pStyle w:val="ConsPlusNormal"/>
              <w:jc w:val="center"/>
            </w:pPr>
            <w:r>
              <w:t>5</w:t>
            </w:r>
          </w:p>
        </w:tc>
        <w:tc>
          <w:tcPr>
            <w:tcW w:w="1587" w:type="dxa"/>
          </w:tcPr>
          <w:p w:rsidR="00D82519" w:rsidRDefault="00D82519">
            <w:pPr>
              <w:pStyle w:val="ConsPlusNormal"/>
              <w:jc w:val="center"/>
            </w:pPr>
            <w:r>
              <w:t>6</w:t>
            </w:r>
          </w:p>
        </w:tc>
        <w:tc>
          <w:tcPr>
            <w:tcW w:w="1133" w:type="dxa"/>
            <w:tcBorders>
              <w:right w:val="nil"/>
            </w:tcBorders>
          </w:tcPr>
          <w:p w:rsidR="00D82519" w:rsidRDefault="00D82519">
            <w:pPr>
              <w:pStyle w:val="ConsPlusNormal"/>
              <w:jc w:val="center"/>
            </w:pPr>
            <w:r>
              <w:t>7</w:t>
            </w:r>
          </w:p>
        </w:tc>
      </w:tr>
      <w:tr w:rsidR="00D82519">
        <w:tblPrEx>
          <w:tblBorders>
            <w:left w:val="single" w:sz="4" w:space="0" w:color="auto"/>
            <w:right w:val="single" w:sz="4" w:space="0" w:color="auto"/>
          </w:tblBorders>
        </w:tblPrEx>
        <w:tc>
          <w:tcPr>
            <w:tcW w:w="1360" w:type="dxa"/>
          </w:tcPr>
          <w:p w:rsidR="00D82519" w:rsidRDefault="00D82519">
            <w:pPr>
              <w:pStyle w:val="ConsPlusNormal"/>
            </w:pPr>
          </w:p>
        </w:tc>
        <w:tc>
          <w:tcPr>
            <w:tcW w:w="907" w:type="dxa"/>
          </w:tcPr>
          <w:p w:rsidR="00D82519" w:rsidRDefault="00D82519">
            <w:pPr>
              <w:pStyle w:val="ConsPlusNormal"/>
            </w:pPr>
          </w:p>
        </w:tc>
        <w:tc>
          <w:tcPr>
            <w:tcW w:w="737" w:type="dxa"/>
          </w:tcPr>
          <w:p w:rsidR="00D82519" w:rsidRDefault="00D82519">
            <w:pPr>
              <w:pStyle w:val="ConsPlusNormal"/>
            </w:pPr>
          </w:p>
        </w:tc>
        <w:tc>
          <w:tcPr>
            <w:tcW w:w="1757" w:type="dxa"/>
          </w:tcPr>
          <w:p w:rsidR="00D82519" w:rsidRDefault="00D82519">
            <w:pPr>
              <w:pStyle w:val="ConsPlusNormal"/>
            </w:pPr>
          </w:p>
        </w:tc>
        <w:tc>
          <w:tcPr>
            <w:tcW w:w="1587" w:type="dxa"/>
          </w:tcPr>
          <w:p w:rsidR="00D82519" w:rsidRDefault="00D82519">
            <w:pPr>
              <w:pStyle w:val="ConsPlusNormal"/>
            </w:pPr>
          </w:p>
        </w:tc>
        <w:tc>
          <w:tcPr>
            <w:tcW w:w="1587" w:type="dxa"/>
          </w:tcPr>
          <w:p w:rsidR="00D82519" w:rsidRDefault="00D82519">
            <w:pPr>
              <w:pStyle w:val="ConsPlusNormal"/>
            </w:pPr>
          </w:p>
        </w:tc>
        <w:tc>
          <w:tcPr>
            <w:tcW w:w="1133" w:type="dxa"/>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2. Сведения об операциях с целевыми средствами</w:t>
      </w:r>
    </w:p>
    <w:p w:rsidR="00D82519" w:rsidRDefault="00D82519">
      <w:pPr>
        <w:pStyle w:val="ConsPlusNormal"/>
        <w:jc w:val="both"/>
      </w:pPr>
    </w:p>
    <w:p w:rsidR="00D82519" w:rsidRDefault="00D82519">
      <w:pPr>
        <w:pStyle w:val="ConsPlusNormal"/>
        <w:sectPr w:rsidR="00D8251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D82519">
        <w:tc>
          <w:tcPr>
            <w:tcW w:w="821" w:type="dxa"/>
            <w:vMerge w:val="restart"/>
            <w:tcBorders>
              <w:left w:val="nil"/>
            </w:tcBorders>
          </w:tcPr>
          <w:p w:rsidR="00D82519" w:rsidRDefault="00D82519">
            <w:pPr>
              <w:pStyle w:val="ConsPlusNormal"/>
              <w:jc w:val="center"/>
            </w:pPr>
            <w:r>
              <w:lastRenderedPageBreak/>
              <w:t>Код источника поступлений целевых средств</w:t>
            </w:r>
          </w:p>
        </w:tc>
        <w:tc>
          <w:tcPr>
            <w:tcW w:w="826" w:type="dxa"/>
            <w:vMerge w:val="restart"/>
          </w:tcPr>
          <w:p w:rsidR="00D82519" w:rsidRDefault="00D82519">
            <w:pPr>
              <w:pStyle w:val="ConsPlusNormal"/>
              <w:jc w:val="center"/>
            </w:pPr>
            <w:r>
              <w:t>Код направления расходования целевых средств</w:t>
            </w:r>
          </w:p>
        </w:tc>
        <w:tc>
          <w:tcPr>
            <w:tcW w:w="749" w:type="dxa"/>
            <w:vMerge w:val="restart"/>
          </w:tcPr>
          <w:p w:rsidR="00D82519" w:rsidRDefault="00D82519">
            <w:pPr>
              <w:pStyle w:val="ConsPlusNormal"/>
              <w:jc w:val="center"/>
            </w:pPr>
            <w:r>
              <w:t>Уникальный код объекта (код мероприятия по информатизации)</w:t>
            </w:r>
          </w:p>
        </w:tc>
        <w:tc>
          <w:tcPr>
            <w:tcW w:w="1027" w:type="dxa"/>
            <w:vMerge w:val="restart"/>
          </w:tcPr>
          <w:p w:rsidR="00D82519" w:rsidRDefault="00D82519">
            <w:pPr>
              <w:pStyle w:val="ConsPlusNormal"/>
              <w:jc w:val="center"/>
            </w:pPr>
            <w:r>
              <w:t>Разрешенный к использованию остаток целевых средств на начало 20__ года</w:t>
            </w:r>
          </w:p>
        </w:tc>
        <w:tc>
          <w:tcPr>
            <w:tcW w:w="1020" w:type="dxa"/>
            <w:vMerge w:val="restart"/>
          </w:tcPr>
          <w:p w:rsidR="00D82519" w:rsidRDefault="00D82519">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D82519" w:rsidRDefault="00D82519">
            <w:pPr>
              <w:pStyle w:val="ConsPlusNormal"/>
              <w:jc w:val="center"/>
            </w:pPr>
            <w:r>
              <w:t>Планируемые</w:t>
            </w:r>
          </w:p>
        </w:tc>
        <w:tc>
          <w:tcPr>
            <w:tcW w:w="1348" w:type="dxa"/>
            <w:gridSpan w:val="2"/>
          </w:tcPr>
          <w:p w:rsidR="00D82519" w:rsidRDefault="00D82519">
            <w:pPr>
              <w:pStyle w:val="ConsPlusNormal"/>
              <w:jc w:val="center"/>
            </w:pPr>
            <w:r>
              <w:t>Фактические</w:t>
            </w:r>
          </w:p>
        </w:tc>
        <w:tc>
          <w:tcPr>
            <w:tcW w:w="1361" w:type="dxa"/>
            <w:vMerge w:val="restart"/>
          </w:tcPr>
          <w:p w:rsidR="00D82519" w:rsidRDefault="00D82519">
            <w:pPr>
              <w:pStyle w:val="ConsPlusNormal"/>
              <w:jc w:val="center"/>
            </w:pPr>
            <w:r>
              <w:t>Неиспользованный разрешенный остаток поступлений</w:t>
            </w:r>
          </w:p>
        </w:tc>
        <w:tc>
          <w:tcPr>
            <w:tcW w:w="1417" w:type="dxa"/>
            <w:vMerge w:val="restart"/>
          </w:tcPr>
          <w:p w:rsidR="00D82519" w:rsidRDefault="00D82519">
            <w:pPr>
              <w:pStyle w:val="ConsPlusNormal"/>
              <w:jc w:val="center"/>
            </w:pPr>
            <w:r>
              <w:t>Неиспользованный разрешенный остаток выплат</w:t>
            </w:r>
          </w:p>
        </w:tc>
        <w:tc>
          <w:tcPr>
            <w:tcW w:w="629" w:type="dxa"/>
            <w:vMerge w:val="restart"/>
            <w:tcBorders>
              <w:right w:val="nil"/>
            </w:tcBorders>
          </w:tcPr>
          <w:p w:rsidR="00D82519" w:rsidRDefault="00D82519">
            <w:pPr>
              <w:pStyle w:val="ConsPlusNormal"/>
              <w:jc w:val="center"/>
            </w:pPr>
            <w:r>
              <w:t>Примечание</w:t>
            </w:r>
          </w:p>
        </w:tc>
      </w:tr>
      <w:tr w:rsidR="00D82519">
        <w:tc>
          <w:tcPr>
            <w:tcW w:w="821" w:type="dxa"/>
            <w:vMerge/>
            <w:tcBorders>
              <w:left w:val="nil"/>
            </w:tcBorders>
          </w:tcPr>
          <w:p w:rsidR="00D82519" w:rsidRDefault="00D82519">
            <w:pPr>
              <w:pStyle w:val="ConsPlusNormal"/>
            </w:pPr>
          </w:p>
        </w:tc>
        <w:tc>
          <w:tcPr>
            <w:tcW w:w="826" w:type="dxa"/>
            <w:vMerge/>
          </w:tcPr>
          <w:p w:rsidR="00D82519" w:rsidRDefault="00D82519">
            <w:pPr>
              <w:pStyle w:val="ConsPlusNormal"/>
            </w:pPr>
          </w:p>
        </w:tc>
        <w:tc>
          <w:tcPr>
            <w:tcW w:w="749" w:type="dxa"/>
            <w:vMerge/>
          </w:tcPr>
          <w:p w:rsidR="00D82519" w:rsidRDefault="00D82519">
            <w:pPr>
              <w:pStyle w:val="ConsPlusNormal"/>
            </w:pPr>
          </w:p>
        </w:tc>
        <w:tc>
          <w:tcPr>
            <w:tcW w:w="1027" w:type="dxa"/>
            <w:vMerge/>
          </w:tcPr>
          <w:p w:rsidR="00D82519" w:rsidRDefault="00D82519">
            <w:pPr>
              <w:pStyle w:val="ConsPlusNormal"/>
            </w:pPr>
          </w:p>
        </w:tc>
        <w:tc>
          <w:tcPr>
            <w:tcW w:w="1020" w:type="dxa"/>
            <w:vMerge/>
          </w:tcPr>
          <w:p w:rsidR="00D82519" w:rsidRDefault="00D82519">
            <w:pPr>
              <w:pStyle w:val="ConsPlusNormal"/>
            </w:pPr>
          </w:p>
        </w:tc>
        <w:tc>
          <w:tcPr>
            <w:tcW w:w="3231" w:type="dxa"/>
            <w:gridSpan w:val="5"/>
          </w:tcPr>
          <w:p w:rsidR="00D82519" w:rsidRDefault="00D82519">
            <w:pPr>
              <w:pStyle w:val="ConsPlusNormal"/>
              <w:jc w:val="center"/>
            </w:pPr>
            <w:r>
              <w:t>поступления</w:t>
            </w:r>
          </w:p>
        </w:tc>
        <w:tc>
          <w:tcPr>
            <w:tcW w:w="3279" w:type="dxa"/>
            <w:gridSpan w:val="5"/>
          </w:tcPr>
          <w:p w:rsidR="00D82519" w:rsidRDefault="00D82519">
            <w:pPr>
              <w:pStyle w:val="ConsPlusNormal"/>
              <w:jc w:val="center"/>
            </w:pPr>
            <w:r>
              <w:t>выплаты</w:t>
            </w:r>
          </w:p>
        </w:tc>
        <w:tc>
          <w:tcPr>
            <w:tcW w:w="680" w:type="dxa"/>
            <w:vMerge w:val="restart"/>
          </w:tcPr>
          <w:p w:rsidR="00D82519" w:rsidRDefault="00D82519">
            <w:pPr>
              <w:pStyle w:val="ConsPlusNormal"/>
              <w:jc w:val="center"/>
            </w:pPr>
            <w:r>
              <w:t>поступления</w:t>
            </w:r>
          </w:p>
        </w:tc>
        <w:tc>
          <w:tcPr>
            <w:tcW w:w="668" w:type="dxa"/>
            <w:vMerge w:val="restart"/>
          </w:tcPr>
          <w:p w:rsidR="00D82519" w:rsidRDefault="00D82519">
            <w:pPr>
              <w:pStyle w:val="ConsPlusNormal"/>
              <w:jc w:val="center"/>
            </w:pPr>
            <w:r>
              <w:t>выплаты</w:t>
            </w:r>
          </w:p>
        </w:tc>
        <w:tc>
          <w:tcPr>
            <w:tcW w:w="1361" w:type="dxa"/>
            <w:vMerge/>
          </w:tcPr>
          <w:p w:rsidR="00D82519" w:rsidRDefault="00D82519">
            <w:pPr>
              <w:pStyle w:val="ConsPlusNormal"/>
            </w:pPr>
          </w:p>
        </w:tc>
        <w:tc>
          <w:tcPr>
            <w:tcW w:w="1417" w:type="dxa"/>
            <w:vMerge/>
          </w:tcPr>
          <w:p w:rsidR="00D82519" w:rsidRDefault="00D82519">
            <w:pPr>
              <w:pStyle w:val="ConsPlusNormal"/>
            </w:pPr>
          </w:p>
        </w:tc>
        <w:tc>
          <w:tcPr>
            <w:tcW w:w="629" w:type="dxa"/>
            <w:vMerge/>
            <w:tcBorders>
              <w:right w:val="nil"/>
            </w:tcBorders>
          </w:tcPr>
          <w:p w:rsidR="00D82519" w:rsidRDefault="00D82519">
            <w:pPr>
              <w:pStyle w:val="ConsPlusNormal"/>
            </w:pPr>
          </w:p>
        </w:tc>
      </w:tr>
      <w:tr w:rsidR="00D82519">
        <w:tc>
          <w:tcPr>
            <w:tcW w:w="821" w:type="dxa"/>
            <w:vMerge/>
            <w:tcBorders>
              <w:left w:val="nil"/>
            </w:tcBorders>
          </w:tcPr>
          <w:p w:rsidR="00D82519" w:rsidRDefault="00D82519">
            <w:pPr>
              <w:pStyle w:val="ConsPlusNormal"/>
            </w:pPr>
          </w:p>
        </w:tc>
        <w:tc>
          <w:tcPr>
            <w:tcW w:w="826" w:type="dxa"/>
            <w:vMerge/>
          </w:tcPr>
          <w:p w:rsidR="00D82519" w:rsidRDefault="00D82519">
            <w:pPr>
              <w:pStyle w:val="ConsPlusNormal"/>
            </w:pPr>
          </w:p>
        </w:tc>
        <w:tc>
          <w:tcPr>
            <w:tcW w:w="749" w:type="dxa"/>
            <w:vMerge/>
          </w:tcPr>
          <w:p w:rsidR="00D82519" w:rsidRDefault="00D82519">
            <w:pPr>
              <w:pStyle w:val="ConsPlusNormal"/>
            </w:pPr>
          </w:p>
        </w:tc>
        <w:tc>
          <w:tcPr>
            <w:tcW w:w="1027" w:type="dxa"/>
            <w:vMerge/>
          </w:tcPr>
          <w:p w:rsidR="00D82519" w:rsidRDefault="00D82519">
            <w:pPr>
              <w:pStyle w:val="ConsPlusNormal"/>
            </w:pPr>
          </w:p>
        </w:tc>
        <w:tc>
          <w:tcPr>
            <w:tcW w:w="1020" w:type="dxa"/>
            <w:vMerge/>
          </w:tcPr>
          <w:p w:rsidR="00D82519" w:rsidRDefault="00D82519">
            <w:pPr>
              <w:pStyle w:val="ConsPlusNormal"/>
            </w:pPr>
          </w:p>
        </w:tc>
        <w:tc>
          <w:tcPr>
            <w:tcW w:w="567" w:type="dxa"/>
            <w:vMerge w:val="restart"/>
          </w:tcPr>
          <w:p w:rsidR="00D82519" w:rsidRDefault="00D82519">
            <w:pPr>
              <w:pStyle w:val="ConsPlusNormal"/>
              <w:jc w:val="center"/>
            </w:pPr>
            <w:r>
              <w:t>Всего</w:t>
            </w:r>
          </w:p>
        </w:tc>
        <w:tc>
          <w:tcPr>
            <w:tcW w:w="2664" w:type="dxa"/>
            <w:gridSpan w:val="4"/>
          </w:tcPr>
          <w:p w:rsidR="00D82519" w:rsidRDefault="00D82519">
            <w:pPr>
              <w:pStyle w:val="ConsPlusNormal"/>
              <w:jc w:val="center"/>
            </w:pPr>
            <w:r>
              <w:t>в том числе</w:t>
            </w:r>
          </w:p>
        </w:tc>
        <w:tc>
          <w:tcPr>
            <w:tcW w:w="567" w:type="dxa"/>
            <w:vMerge w:val="restart"/>
          </w:tcPr>
          <w:p w:rsidR="00D82519" w:rsidRDefault="00D82519">
            <w:pPr>
              <w:pStyle w:val="ConsPlusNormal"/>
              <w:jc w:val="center"/>
            </w:pPr>
            <w:r>
              <w:t>Всего</w:t>
            </w:r>
          </w:p>
        </w:tc>
        <w:tc>
          <w:tcPr>
            <w:tcW w:w="2712" w:type="dxa"/>
            <w:gridSpan w:val="4"/>
          </w:tcPr>
          <w:p w:rsidR="00D82519" w:rsidRDefault="00D82519">
            <w:pPr>
              <w:pStyle w:val="ConsPlusNormal"/>
              <w:jc w:val="center"/>
            </w:pPr>
            <w:r>
              <w:t>в том числе</w:t>
            </w:r>
          </w:p>
        </w:tc>
        <w:tc>
          <w:tcPr>
            <w:tcW w:w="680" w:type="dxa"/>
            <w:vMerge/>
          </w:tcPr>
          <w:p w:rsidR="00D82519" w:rsidRDefault="00D82519">
            <w:pPr>
              <w:pStyle w:val="ConsPlusNormal"/>
            </w:pPr>
          </w:p>
        </w:tc>
        <w:tc>
          <w:tcPr>
            <w:tcW w:w="668" w:type="dxa"/>
            <w:vMerge/>
          </w:tcPr>
          <w:p w:rsidR="00D82519" w:rsidRDefault="00D82519">
            <w:pPr>
              <w:pStyle w:val="ConsPlusNormal"/>
            </w:pPr>
          </w:p>
        </w:tc>
        <w:tc>
          <w:tcPr>
            <w:tcW w:w="1361" w:type="dxa"/>
            <w:vMerge/>
          </w:tcPr>
          <w:p w:rsidR="00D82519" w:rsidRDefault="00D82519">
            <w:pPr>
              <w:pStyle w:val="ConsPlusNormal"/>
            </w:pPr>
          </w:p>
        </w:tc>
        <w:tc>
          <w:tcPr>
            <w:tcW w:w="1417" w:type="dxa"/>
            <w:vMerge/>
          </w:tcPr>
          <w:p w:rsidR="00D82519" w:rsidRDefault="00D82519">
            <w:pPr>
              <w:pStyle w:val="ConsPlusNormal"/>
            </w:pPr>
          </w:p>
        </w:tc>
        <w:tc>
          <w:tcPr>
            <w:tcW w:w="629" w:type="dxa"/>
            <w:vMerge/>
            <w:tcBorders>
              <w:right w:val="nil"/>
            </w:tcBorders>
          </w:tcPr>
          <w:p w:rsidR="00D82519" w:rsidRDefault="00D82519">
            <w:pPr>
              <w:pStyle w:val="ConsPlusNormal"/>
            </w:pPr>
          </w:p>
        </w:tc>
      </w:tr>
      <w:tr w:rsidR="00D82519">
        <w:tc>
          <w:tcPr>
            <w:tcW w:w="821" w:type="dxa"/>
            <w:vMerge/>
            <w:tcBorders>
              <w:left w:val="nil"/>
            </w:tcBorders>
          </w:tcPr>
          <w:p w:rsidR="00D82519" w:rsidRDefault="00D82519">
            <w:pPr>
              <w:pStyle w:val="ConsPlusNormal"/>
            </w:pPr>
          </w:p>
        </w:tc>
        <w:tc>
          <w:tcPr>
            <w:tcW w:w="826" w:type="dxa"/>
            <w:vMerge/>
          </w:tcPr>
          <w:p w:rsidR="00D82519" w:rsidRDefault="00D82519">
            <w:pPr>
              <w:pStyle w:val="ConsPlusNormal"/>
            </w:pPr>
          </w:p>
        </w:tc>
        <w:tc>
          <w:tcPr>
            <w:tcW w:w="749" w:type="dxa"/>
            <w:vMerge/>
          </w:tcPr>
          <w:p w:rsidR="00D82519" w:rsidRDefault="00D82519">
            <w:pPr>
              <w:pStyle w:val="ConsPlusNormal"/>
            </w:pPr>
          </w:p>
        </w:tc>
        <w:tc>
          <w:tcPr>
            <w:tcW w:w="1027" w:type="dxa"/>
            <w:vMerge/>
          </w:tcPr>
          <w:p w:rsidR="00D82519" w:rsidRDefault="00D82519">
            <w:pPr>
              <w:pStyle w:val="ConsPlusNormal"/>
            </w:pPr>
          </w:p>
        </w:tc>
        <w:tc>
          <w:tcPr>
            <w:tcW w:w="1020" w:type="dxa"/>
            <w:vMerge/>
          </w:tcPr>
          <w:p w:rsidR="00D82519" w:rsidRDefault="00D82519">
            <w:pPr>
              <w:pStyle w:val="ConsPlusNormal"/>
            </w:pPr>
          </w:p>
        </w:tc>
        <w:tc>
          <w:tcPr>
            <w:tcW w:w="567" w:type="dxa"/>
            <w:vMerge/>
          </w:tcPr>
          <w:p w:rsidR="00D82519" w:rsidRDefault="00D82519">
            <w:pPr>
              <w:pStyle w:val="ConsPlusNormal"/>
            </w:pPr>
          </w:p>
        </w:tc>
        <w:tc>
          <w:tcPr>
            <w:tcW w:w="624" w:type="dxa"/>
          </w:tcPr>
          <w:p w:rsidR="00D82519" w:rsidRDefault="00D82519">
            <w:pPr>
              <w:pStyle w:val="ConsPlusNormal"/>
              <w:jc w:val="center"/>
            </w:pPr>
            <w:r>
              <w:t>Текущий финансовый год</w:t>
            </w:r>
          </w:p>
        </w:tc>
        <w:tc>
          <w:tcPr>
            <w:tcW w:w="680" w:type="dxa"/>
          </w:tcPr>
          <w:p w:rsidR="00D82519" w:rsidRDefault="00D82519">
            <w:pPr>
              <w:pStyle w:val="ConsPlusNormal"/>
              <w:jc w:val="center"/>
            </w:pPr>
            <w:r>
              <w:t>Первый год планируемого периода</w:t>
            </w:r>
          </w:p>
        </w:tc>
        <w:tc>
          <w:tcPr>
            <w:tcW w:w="680" w:type="dxa"/>
          </w:tcPr>
          <w:p w:rsidR="00D82519" w:rsidRDefault="00D82519">
            <w:pPr>
              <w:pStyle w:val="ConsPlusNormal"/>
              <w:jc w:val="center"/>
            </w:pPr>
            <w:r>
              <w:t>Второй год планируемого периода</w:t>
            </w:r>
          </w:p>
        </w:tc>
        <w:tc>
          <w:tcPr>
            <w:tcW w:w="680" w:type="dxa"/>
          </w:tcPr>
          <w:p w:rsidR="00D82519" w:rsidRDefault="00D82519">
            <w:pPr>
              <w:pStyle w:val="ConsPlusNormal"/>
              <w:jc w:val="center"/>
            </w:pPr>
            <w:r>
              <w:t>Последующие годы</w:t>
            </w:r>
          </w:p>
        </w:tc>
        <w:tc>
          <w:tcPr>
            <w:tcW w:w="567" w:type="dxa"/>
            <w:vMerge/>
          </w:tcPr>
          <w:p w:rsidR="00D82519" w:rsidRDefault="00D82519">
            <w:pPr>
              <w:pStyle w:val="ConsPlusNormal"/>
            </w:pPr>
          </w:p>
        </w:tc>
        <w:tc>
          <w:tcPr>
            <w:tcW w:w="624" w:type="dxa"/>
          </w:tcPr>
          <w:p w:rsidR="00D82519" w:rsidRDefault="00D82519">
            <w:pPr>
              <w:pStyle w:val="ConsPlusNormal"/>
              <w:jc w:val="center"/>
            </w:pPr>
            <w:r>
              <w:t>Текущий финансовый год</w:t>
            </w:r>
          </w:p>
        </w:tc>
        <w:tc>
          <w:tcPr>
            <w:tcW w:w="680" w:type="dxa"/>
          </w:tcPr>
          <w:p w:rsidR="00D82519" w:rsidRDefault="00D82519">
            <w:pPr>
              <w:pStyle w:val="ConsPlusNormal"/>
              <w:jc w:val="center"/>
            </w:pPr>
            <w:r>
              <w:t>Первый год планируемого периода</w:t>
            </w:r>
          </w:p>
        </w:tc>
        <w:tc>
          <w:tcPr>
            <w:tcW w:w="680" w:type="dxa"/>
          </w:tcPr>
          <w:p w:rsidR="00D82519" w:rsidRDefault="00D82519">
            <w:pPr>
              <w:pStyle w:val="ConsPlusNormal"/>
              <w:jc w:val="center"/>
            </w:pPr>
            <w:r>
              <w:t>Второй год планируемого периода</w:t>
            </w:r>
          </w:p>
        </w:tc>
        <w:tc>
          <w:tcPr>
            <w:tcW w:w="728" w:type="dxa"/>
          </w:tcPr>
          <w:p w:rsidR="00D82519" w:rsidRDefault="00D82519">
            <w:pPr>
              <w:pStyle w:val="ConsPlusNormal"/>
              <w:jc w:val="center"/>
            </w:pPr>
            <w:r>
              <w:t>Последующие годы</w:t>
            </w:r>
          </w:p>
        </w:tc>
        <w:tc>
          <w:tcPr>
            <w:tcW w:w="680" w:type="dxa"/>
            <w:vMerge/>
          </w:tcPr>
          <w:p w:rsidR="00D82519" w:rsidRDefault="00D82519">
            <w:pPr>
              <w:pStyle w:val="ConsPlusNormal"/>
            </w:pPr>
          </w:p>
        </w:tc>
        <w:tc>
          <w:tcPr>
            <w:tcW w:w="668" w:type="dxa"/>
            <w:vMerge/>
          </w:tcPr>
          <w:p w:rsidR="00D82519" w:rsidRDefault="00D82519">
            <w:pPr>
              <w:pStyle w:val="ConsPlusNormal"/>
            </w:pPr>
          </w:p>
        </w:tc>
        <w:tc>
          <w:tcPr>
            <w:tcW w:w="1361" w:type="dxa"/>
            <w:vMerge/>
          </w:tcPr>
          <w:p w:rsidR="00D82519" w:rsidRDefault="00D82519">
            <w:pPr>
              <w:pStyle w:val="ConsPlusNormal"/>
            </w:pPr>
          </w:p>
        </w:tc>
        <w:tc>
          <w:tcPr>
            <w:tcW w:w="1417" w:type="dxa"/>
            <w:vMerge/>
          </w:tcPr>
          <w:p w:rsidR="00D82519" w:rsidRDefault="00D82519">
            <w:pPr>
              <w:pStyle w:val="ConsPlusNormal"/>
            </w:pPr>
          </w:p>
        </w:tc>
        <w:tc>
          <w:tcPr>
            <w:tcW w:w="629" w:type="dxa"/>
            <w:vMerge/>
            <w:tcBorders>
              <w:right w:val="nil"/>
            </w:tcBorders>
          </w:tcPr>
          <w:p w:rsidR="00D82519" w:rsidRDefault="00D82519">
            <w:pPr>
              <w:pStyle w:val="ConsPlusNormal"/>
            </w:pPr>
          </w:p>
        </w:tc>
      </w:tr>
      <w:tr w:rsidR="00D82519">
        <w:tc>
          <w:tcPr>
            <w:tcW w:w="821" w:type="dxa"/>
            <w:tcBorders>
              <w:left w:val="nil"/>
            </w:tcBorders>
          </w:tcPr>
          <w:p w:rsidR="00D82519" w:rsidRDefault="00D82519">
            <w:pPr>
              <w:pStyle w:val="ConsPlusNormal"/>
              <w:jc w:val="center"/>
            </w:pPr>
            <w:r>
              <w:t>1</w:t>
            </w:r>
          </w:p>
        </w:tc>
        <w:tc>
          <w:tcPr>
            <w:tcW w:w="826" w:type="dxa"/>
          </w:tcPr>
          <w:p w:rsidR="00D82519" w:rsidRDefault="00D82519">
            <w:pPr>
              <w:pStyle w:val="ConsPlusNormal"/>
              <w:jc w:val="center"/>
            </w:pPr>
            <w:r>
              <w:t>2</w:t>
            </w:r>
          </w:p>
        </w:tc>
        <w:tc>
          <w:tcPr>
            <w:tcW w:w="749" w:type="dxa"/>
          </w:tcPr>
          <w:p w:rsidR="00D82519" w:rsidRDefault="00D82519">
            <w:pPr>
              <w:pStyle w:val="ConsPlusNormal"/>
              <w:jc w:val="center"/>
            </w:pPr>
            <w:r>
              <w:t>3</w:t>
            </w:r>
          </w:p>
        </w:tc>
        <w:tc>
          <w:tcPr>
            <w:tcW w:w="1027" w:type="dxa"/>
          </w:tcPr>
          <w:p w:rsidR="00D82519" w:rsidRDefault="00D82519">
            <w:pPr>
              <w:pStyle w:val="ConsPlusNormal"/>
              <w:jc w:val="center"/>
            </w:pPr>
            <w:r>
              <w:t>4</w:t>
            </w:r>
          </w:p>
        </w:tc>
        <w:tc>
          <w:tcPr>
            <w:tcW w:w="1020" w:type="dxa"/>
          </w:tcPr>
          <w:p w:rsidR="00D82519" w:rsidRDefault="00D82519">
            <w:pPr>
              <w:pStyle w:val="ConsPlusNormal"/>
              <w:jc w:val="center"/>
            </w:pPr>
            <w:r>
              <w:t>5</w:t>
            </w:r>
          </w:p>
        </w:tc>
        <w:tc>
          <w:tcPr>
            <w:tcW w:w="567" w:type="dxa"/>
          </w:tcPr>
          <w:p w:rsidR="00D82519" w:rsidRDefault="00D82519">
            <w:pPr>
              <w:pStyle w:val="ConsPlusNormal"/>
              <w:jc w:val="center"/>
            </w:pPr>
            <w:r>
              <w:t>6</w:t>
            </w:r>
          </w:p>
        </w:tc>
        <w:tc>
          <w:tcPr>
            <w:tcW w:w="624" w:type="dxa"/>
          </w:tcPr>
          <w:p w:rsidR="00D82519" w:rsidRDefault="00D82519">
            <w:pPr>
              <w:pStyle w:val="ConsPlusNormal"/>
              <w:jc w:val="center"/>
            </w:pPr>
            <w:r>
              <w:t>7</w:t>
            </w:r>
          </w:p>
        </w:tc>
        <w:tc>
          <w:tcPr>
            <w:tcW w:w="680" w:type="dxa"/>
          </w:tcPr>
          <w:p w:rsidR="00D82519" w:rsidRDefault="00D82519">
            <w:pPr>
              <w:pStyle w:val="ConsPlusNormal"/>
              <w:jc w:val="center"/>
            </w:pPr>
            <w:r>
              <w:t>8</w:t>
            </w:r>
          </w:p>
        </w:tc>
        <w:tc>
          <w:tcPr>
            <w:tcW w:w="680" w:type="dxa"/>
          </w:tcPr>
          <w:p w:rsidR="00D82519" w:rsidRDefault="00D82519">
            <w:pPr>
              <w:pStyle w:val="ConsPlusNormal"/>
              <w:jc w:val="center"/>
            </w:pPr>
            <w:r>
              <w:t>9</w:t>
            </w:r>
          </w:p>
        </w:tc>
        <w:tc>
          <w:tcPr>
            <w:tcW w:w="680" w:type="dxa"/>
          </w:tcPr>
          <w:p w:rsidR="00D82519" w:rsidRDefault="00D82519">
            <w:pPr>
              <w:pStyle w:val="ConsPlusNormal"/>
              <w:jc w:val="center"/>
            </w:pPr>
            <w:r>
              <w:t>10</w:t>
            </w:r>
          </w:p>
        </w:tc>
        <w:tc>
          <w:tcPr>
            <w:tcW w:w="567" w:type="dxa"/>
          </w:tcPr>
          <w:p w:rsidR="00D82519" w:rsidRDefault="00D82519">
            <w:pPr>
              <w:pStyle w:val="ConsPlusNormal"/>
              <w:jc w:val="center"/>
            </w:pPr>
            <w:r>
              <w:t>11</w:t>
            </w:r>
          </w:p>
        </w:tc>
        <w:tc>
          <w:tcPr>
            <w:tcW w:w="624" w:type="dxa"/>
          </w:tcPr>
          <w:p w:rsidR="00D82519" w:rsidRDefault="00D82519">
            <w:pPr>
              <w:pStyle w:val="ConsPlusNormal"/>
              <w:jc w:val="center"/>
            </w:pPr>
            <w:r>
              <w:t>12</w:t>
            </w:r>
          </w:p>
        </w:tc>
        <w:tc>
          <w:tcPr>
            <w:tcW w:w="680" w:type="dxa"/>
          </w:tcPr>
          <w:p w:rsidR="00D82519" w:rsidRDefault="00D82519">
            <w:pPr>
              <w:pStyle w:val="ConsPlusNormal"/>
              <w:jc w:val="center"/>
            </w:pPr>
            <w:r>
              <w:t>13</w:t>
            </w:r>
          </w:p>
        </w:tc>
        <w:tc>
          <w:tcPr>
            <w:tcW w:w="680" w:type="dxa"/>
          </w:tcPr>
          <w:p w:rsidR="00D82519" w:rsidRDefault="00D82519">
            <w:pPr>
              <w:pStyle w:val="ConsPlusNormal"/>
              <w:jc w:val="center"/>
            </w:pPr>
            <w:r>
              <w:t>14</w:t>
            </w:r>
          </w:p>
        </w:tc>
        <w:tc>
          <w:tcPr>
            <w:tcW w:w="728" w:type="dxa"/>
          </w:tcPr>
          <w:p w:rsidR="00D82519" w:rsidRDefault="00D82519">
            <w:pPr>
              <w:pStyle w:val="ConsPlusNormal"/>
              <w:jc w:val="center"/>
            </w:pPr>
            <w:r>
              <w:t>15</w:t>
            </w:r>
          </w:p>
        </w:tc>
        <w:tc>
          <w:tcPr>
            <w:tcW w:w="680" w:type="dxa"/>
          </w:tcPr>
          <w:p w:rsidR="00D82519" w:rsidRDefault="00D82519">
            <w:pPr>
              <w:pStyle w:val="ConsPlusNormal"/>
              <w:jc w:val="center"/>
            </w:pPr>
            <w:r>
              <w:t>16</w:t>
            </w:r>
          </w:p>
        </w:tc>
        <w:tc>
          <w:tcPr>
            <w:tcW w:w="668" w:type="dxa"/>
          </w:tcPr>
          <w:p w:rsidR="00D82519" w:rsidRDefault="00D82519">
            <w:pPr>
              <w:pStyle w:val="ConsPlusNormal"/>
              <w:jc w:val="center"/>
            </w:pPr>
            <w:r>
              <w:t>17</w:t>
            </w:r>
          </w:p>
        </w:tc>
        <w:tc>
          <w:tcPr>
            <w:tcW w:w="1361" w:type="dxa"/>
          </w:tcPr>
          <w:p w:rsidR="00D82519" w:rsidRDefault="00D82519">
            <w:pPr>
              <w:pStyle w:val="ConsPlusNormal"/>
              <w:jc w:val="center"/>
            </w:pPr>
            <w:r>
              <w:t>18</w:t>
            </w:r>
          </w:p>
        </w:tc>
        <w:tc>
          <w:tcPr>
            <w:tcW w:w="1417" w:type="dxa"/>
          </w:tcPr>
          <w:p w:rsidR="00D82519" w:rsidRDefault="00D82519">
            <w:pPr>
              <w:pStyle w:val="ConsPlusNormal"/>
              <w:jc w:val="center"/>
            </w:pPr>
            <w:r>
              <w:t>19</w:t>
            </w:r>
          </w:p>
        </w:tc>
        <w:tc>
          <w:tcPr>
            <w:tcW w:w="629" w:type="dxa"/>
            <w:tcBorders>
              <w:right w:val="nil"/>
            </w:tcBorders>
          </w:tcPr>
          <w:p w:rsidR="00D82519" w:rsidRDefault="00D82519">
            <w:pPr>
              <w:pStyle w:val="ConsPlusNormal"/>
              <w:jc w:val="center"/>
            </w:pPr>
            <w:r>
              <w:t>20</w:t>
            </w:r>
          </w:p>
        </w:tc>
      </w:tr>
      <w:tr w:rsidR="00D82519">
        <w:tblPrEx>
          <w:tblBorders>
            <w:left w:val="single" w:sz="4" w:space="0" w:color="auto"/>
          </w:tblBorders>
        </w:tblPrEx>
        <w:tc>
          <w:tcPr>
            <w:tcW w:w="821" w:type="dxa"/>
          </w:tcPr>
          <w:p w:rsidR="00D82519" w:rsidRDefault="00D82519">
            <w:pPr>
              <w:pStyle w:val="ConsPlusNormal"/>
            </w:pPr>
          </w:p>
        </w:tc>
        <w:tc>
          <w:tcPr>
            <w:tcW w:w="826" w:type="dxa"/>
          </w:tcPr>
          <w:p w:rsidR="00D82519" w:rsidRDefault="00D82519">
            <w:pPr>
              <w:pStyle w:val="ConsPlusNormal"/>
            </w:pPr>
          </w:p>
        </w:tc>
        <w:tc>
          <w:tcPr>
            <w:tcW w:w="749" w:type="dxa"/>
          </w:tcPr>
          <w:p w:rsidR="00D82519" w:rsidRDefault="00D82519">
            <w:pPr>
              <w:pStyle w:val="ConsPlusNormal"/>
            </w:pP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right w:val="nil"/>
            </w:tcBorders>
          </w:tcPr>
          <w:p w:rsidR="00D82519" w:rsidRDefault="00D82519">
            <w:pPr>
              <w:pStyle w:val="ConsPlusNormal"/>
            </w:pPr>
          </w:p>
        </w:tc>
      </w:tr>
      <w:tr w:rsidR="00D82519">
        <w:tblPrEx>
          <w:tblBorders>
            <w:left w:val="single" w:sz="4" w:space="0" w:color="auto"/>
          </w:tblBorders>
        </w:tblPrEx>
        <w:tc>
          <w:tcPr>
            <w:tcW w:w="821" w:type="dxa"/>
          </w:tcPr>
          <w:p w:rsidR="00D82519" w:rsidRDefault="00D82519">
            <w:pPr>
              <w:pStyle w:val="ConsPlusNormal"/>
            </w:pPr>
          </w:p>
        </w:tc>
        <w:tc>
          <w:tcPr>
            <w:tcW w:w="826" w:type="dxa"/>
          </w:tcPr>
          <w:p w:rsidR="00D82519" w:rsidRDefault="00D82519">
            <w:pPr>
              <w:pStyle w:val="ConsPlusNormal"/>
            </w:pPr>
          </w:p>
        </w:tc>
        <w:tc>
          <w:tcPr>
            <w:tcW w:w="749" w:type="dxa"/>
          </w:tcPr>
          <w:p w:rsidR="00D82519" w:rsidRDefault="00D82519">
            <w:pPr>
              <w:pStyle w:val="ConsPlusNormal"/>
            </w:pP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right w:val="nil"/>
            </w:tcBorders>
          </w:tcPr>
          <w:p w:rsidR="00D82519" w:rsidRDefault="00D82519">
            <w:pPr>
              <w:pStyle w:val="ConsPlusNormal"/>
            </w:pPr>
          </w:p>
        </w:tc>
      </w:tr>
      <w:tr w:rsidR="00D82519">
        <w:tblPrEx>
          <w:tblBorders>
            <w:left w:val="single" w:sz="4" w:space="0" w:color="auto"/>
          </w:tblBorders>
        </w:tblPrEx>
        <w:tc>
          <w:tcPr>
            <w:tcW w:w="821" w:type="dxa"/>
          </w:tcPr>
          <w:p w:rsidR="00D82519" w:rsidRDefault="00D82519">
            <w:pPr>
              <w:pStyle w:val="ConsPlusNormal"/>
            </w:pPr>
          </w:p>
        </w:tc>
        <w:tc>
          <w:tcPr>
            <w:tcW w:w="826" w:type="dxa"/>
          </w:tcPr>
          <w:p w:rsidR="00D82519" w:rsidRDefault="00D82519">
            <w:pPr>
              <w:pStyle w:val="ConsPlusNormal"/>
            </w:pPr>
          </w:p>
        </w:tc>
        <w:tc>
          <w:tcPr>
            <w:tcW w:w="749" w:type="dxa"/>
          </w:tcPr>
          <w:p w:rsidR="00D82519" w:rsidRDefault="00D82519">
            <w:pPr>
              <w:pStyle w:val="ConsPlusNormal"/>
            </w:pP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right w:val="nil"/>
            </w:tcBorders>
          </w:tcPr>
          <w:p w:rsidR="00D82519" w:rsidRDefault="00D82519">
            <w:pPr>
              <w:pStyle w:val="ConsPlusNormal"/>
            </w:pPr>
          </w:p>
        </w:tc>
      </w:tr>
      <w:tr w:rsidR="00D82519">
        <w:tc>
          <w:tcPr>
            <w:tcW w:w="2396" w:type="dxa"/>
            <w:gridSpan w:val="3"/>
            <w:tcBorders>
              <w:left w:val="nil"/>
              <w:bottom w:val="nil"/>
            </w:tcBorders>
          </w:tcPr>
          <w:p w:rsidR="00D82519" w:rsidRDefault="00D82519">
            <w:pPr>
              <w:pStyle w:val="ConsPlusNormal"/>
              <w:jc w:val="right"/>
            </w:pPr>
            <w:r>
              <w:t>Итого</w:t>
            </w:r>
          </w:p>
        </w:tc>
        <w:tc>
          <w:tcPr>
            <w:tcW w:w="1027" w:type="dxa"/>
          </w:tcPr>
          <w:p w:rsidR="00D82519" w:rsidRDefault="00D82519">
            <w:pPr>
              <w:pStyle w:val="ConsPlusNormal"/>
            </w:pPr>
          </w:p>
        </w:tc>
        <w:tc>
          <w:tcPr>
            <w:tcW w:w="102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567" w:type="dxa"/>
          </w:tcPr>
          <w:p w:rsidR="00D82519" w:rsidRDefault="00D82519">
            <w:pPr>
              <w:pStyle w:val="ConsPlusNormal"/>
            </w:pPr>
          </w:p>
        </w:tc>
        <w:tc>
          <w:tcPr>
            <w:tcW w:w="624" w:type="dxa"/>
          </w:tcPr>
          <w:p w:rsidR="00D82519" w:rsidRDefault="00D82519">
            <w:pPr>
              <w:pStyle w:val="ConsPlusNormal"/>
            </w:pPr>
          </w:p>
        </w:tc>
        <w:tc>
          <w:tcPr>
            <w:tcW w:w="680" w:type="dxa"/>
          </w:tcPr>
          <w:p w:rsidR="00D82519" w:rsidRDefault="00D82519">
            <w:pPr>
              <w:pStyle w:val="ConsPlusNormal"/>
            </w:pPr>
          </w:p>
        </w:tc>
        <w:tc>
          <w:tcPr>
            <w:tcW w:w="680" w:type="dxa"/>
          </w:tcPr>
          <w:p w:rsidR="00D82519" w:rsidRDefault="00D82519">
            <w:pPr>
              <w:pStyle w:val="ConsPlusNormal"/>
            </w:pPr>
          </w:p>
        </w:tc>
        <w:tc>
          <w:tcPr>
            <w:tcW w:w="728" w:type="dxa"/>
          </w:tcPr>
          <w:p w:rsidR="00D82519" w:rsidRDefault="00D82519">
            <w:pPr>
              <w:pStyle w:val="ConsPlusNormal"/>
            </w:pPr>
          </w:p>
        </w:tc>
        <w:tc>
          <w:tcPr>
            <w:tcW w:w="680" w:type="dxa"/>
          </w:tcPr>
          <w:p w:rsidR="00D82519" w:rsidRDefault="00D82519">
            <w:pPr>
              <w:pStyle w:val="ConsPlusNormal"/>
            </w:pPr>
          </w:p>
        </w:tc>
        <w:tc>
          <w:tcPr>
            <w:tcW w:w="668" w:type="dxa"/>
          </w:tcPr>
          <w:p w:rsidR="00D82519" w:rsidRDefault="00D82519">
            <w:pPr>
              <w:pStyle w:val="ConsPlusNormal"/>
            </w:pPr>
          </w:p>
        </w:tc>
        <w:tc>
          <w:tcPr>
            <w:tcW w:w="1361" w:type="dxa"/>
          </w:tcPr>
          <w:p w:rsidR="00D82519" w:rsidRDefault="00D82519">
            <w:pPr>
              <w:pStyle w:val="ConsPlusNormal"/>
            </w:pPr>
          </w:p>
        </w:tc>
        <w:tc>
          <w:tcPr>
            <w:tcW w:w="1417" w:type="dxa"/>
          </w:tcPr>
          <w:p w:rsidR="00D82519" w:rsidRDefault="00D82519">
            <w:pPr>
              <w:pStyle w:val="ConsPlusNormal"/>
            </w:pPr>
          </w:p>
        </w:tc>
        <w:tc>
          <w:tcPr>
            <w:tcW w:w="629" w:type="dxa"/>
            <w:tcBorders>
              <w:bottom w:val="nil"/>
              <w:right w:val="nil"/>
            </w:tcBorders>
          </w:tcPr>
          <w:p w:rsidR="00D82519" w:rsidRDefault="00D82519">
            <w:pPr>
              <w:pStyle w:val="ConsPlusNormal"/>
            </w:pPr>
          </w:p>
        </w:tc>
      </w:tr>
    </w:tbl>
    <w:p w:rsidR="00D82519" w:rsidRDefault="00D82519">
      <w:pPr>
        <w:pStyle w:val="ConsPlusNormal"/>
        <w:sectPr w:rsidR="00D82519">
          <w:pgSz w:w="16838" w:h="11905" w:orient="landscape"/>
          <w:pgMar w:top="1701" w:right="1134" w:bottom="850" w:left="1134" w:header="0" w:footer="0" w:gutter="0"/>
          <w:cols w:space="720"/>
          <w:titlePg/>
        </w:sectPr>
      </w:pPr>
    </w:p>
    <w:p w:rsidR="00D82519" w:rsidRDefault="00D82519">
      <w:pPr>
        <w:pStyle w:val="ConsPlusNormal"/>
        <w:jc w:val="both"/>
      </w:pPr>
    </w:p>
    <w:p w:rsidR="00D82519" w:rsidRDefault="00D82519">
      <w:pPr>
        <w:pStyle w:val="ConsPlusNonformat"/>
        <w:jc w:val="both"/>
      </w:pPr>
      <w:r>
        <w:t xml:space="preserve">                 3. Казначейское обеспечение обязательств</w:t>
      </w:r>
    </w:p>
    <w:p w:rsidR="00D82519" w:rsidRDefault="00D82519">
      <w:pPr>
        <w:pStyle w:val="ConsPlusNonformat"/>
        <w:jc w:val="both"/>
      </w:pPr>
    </w:p>
    <w:p w:rsidR="00D82519" w:rsidRDefault="00D82519">
      <w:pPr>
        <w:pStyle w:val="ConsPlusNonformat"/>
        <w:jc w:val="both"/>
      </w:pPr>
      <w:r>
        <w:t xml:space="preserve">                          3.1. Изменение остатков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871"/>
        <w:gridCol w:w="1020"/>
        <w:gridCol w:w="1644"/>
        <w:gridCol w:w="1814"/>
        <w:gridCol w:w="1417"/>
      </w:tblGrid>
      <w:tr w:rsidR="00D82519">
        <w:tc>
          <w:tcPr>
            <w:tcW w:w="1304" w:type="dxa"/>
            <w:vMerge w:val="restart"/>
            <w:tcBorders>
              <w:left w:val="nil"/>
            </w:tcBorders>
          </w:tcPr>
          <w:p w:rsidR="00D82519" w:rsidRDefault="00D82519">
            <w:pPr>
              <w:pStyle w:val="ConsPlusNormal"/>
              <w:jc w:val="center"/>
            </w:pPr>
            <w:r>
              <w:t>Код источника поступлений целевых средств</w:t>
            </w:r>
          </w:p>
        </w:tc>
        <w:tc>
          <w:tcPr>
            <w:tcW w:w="1871" w:type="dxa"/>
            <w:vMerge w:val="restart"/>
          </w:tcPr>
          <w:p w:rsidR="00D82519" w:rsidRDefault="00D82519">
            <w:pPr>
              <w:pStyle w:val="ConsPlusNormal"/>
              <w:jc w:val="center"/>
            </w:pPr>
            <w:r>
              <w:t>Уникальный код объекта (код мероприятия по информатизации)</w:t>
            </w:r>
          </w:p>
        </w:tc>
        <w:tc>
          <w:tcPr>
            <w:tcW w:w="4478" w:type="dxa"/>
            <w:gridSpan w:val="3"/>
          </w:tcPr>
          <w:p w:rsidR="00D82519" w:rsidRDefault="00D82519">
            <w:pPr>
              <w:pStyle w:val="ConsPlusNormal"/>
              <w:jc w:val="center"/>
            </w:pPr>
            <w:r>
              <w:t>Остаток средств</w:t>
            </w:r>
          </w:p>
        </w:tc>
        <w:tc>
          <w:tcPr>
            <w:tcW w:w="1417" w:type="dxa"/>
            <w:vMerge w:val="restart"/>
            <w:tcBorders>
              <w:right w:val="nil"/>
            </w:tcBorders>
          </w:tcPr>
          <w:p w:rsidR="00D82519" w:rsidRDefault="00D82519">
            <w:pPr>
              <w:pStyle w:val="ConsPlusNormal"/>
              <w:jc w:val="center"/>
            </w:pPr>
            <w:r>
              <w:t>Примечание</w:t>
            </w:r>
          </w:p>
        </w:tc>
      </w:tr>
      <w:tr w:rsidR="00D82519">
        <w:tc>
          <w:tcPr>
            <w:tcW w:w="1304" w:type="dxa"/>
            <w:vMerge/>
            <w:tcBorders>
              <w:left w:val="nil"/>
            </w:tcBorders>
          </w:tcPr>
          <w:p w:rsidR="00D82519" w:rsidRDefault="00D82519">
            <w:pPr>
              <w:pStyle w:val="ConsPlusNormal"/>
            </w:pPr>
          </w:p>
        </w:tc>
        <w:tc>
          <w:tcPr>
            <w:tcW w:w="1871" w:type="dxa"/>
            <w:vMerge/>
          </w:tcPr>
          <w:p w:rsidR="00D82519" w:rsidRDefault="00D82519">
            <w:pPr>
              <w:pStyle w:val="ConsPlusNormal"/>
            </w:pPr>
          </w:p>
        </w:tc>
        <w:tc>
          <w:tcPr>
            <w:tcW w:w="1020" w:type="dxa"/>
            <w:vMerge w:val="restart"/>
          </w:tcPr>
          <w:p w:rsidR="00D82519" w:rsidRDefault="00D82519">
            <w:pPr>
              <w:pStyle w:val="ConsPlusNormal"/>
              <w:jc w:val="center"/>
            </w:pPr>
            <w:r>
              <w:t>На начало года</w:t>
            </w:r>
          </w:p>
        </w:tc>
        <w:tc>
          <w:tcPr>
            <w:tcW w:w="3458" w:type="dxa"/>
            <w:gridSpan w:val="2"/>
          </w:tcPr>
          <w:p w:rsidR="00D82519" w:rsidRDefault="00D82519">
            <w:pPr>
              <w:pStyle w:val="ConsPlusNormal"/>
              <w:jc w:val="center"/>
            </w:pPr>
            <w:r>
              <w:t>На отчетную дату</w:t>
            </w:r>
          </w:p>
        </w:tc>
        <w:tc>
          <w:tcPr>
            <w:tcW w:w="1417" w:type="dxa"/>
            <w:vMerge/>
            <w:tcBorders>
              <w:right w:val="nil"/>
            </w:tcBorders>
          </w:tcPr>
          <w:p w:rsidR="00D82519" w:rsidRDefault="00D82519">
            <w:pPr>
              <w:pStyle w:val="ConsPlusNormal"/>
            </w:pPr>
          </w:p>
        </w:tc>
      </w:tr>
      <w:tr w:rsidR="00D82519">
        <w:tc>
          <w:tcPr>
            <w:tcW w:w="1304" w:type="dxa"/>
            <w:vMerge/>
            <w:tcBorders>
              <w:left w:val="nil"/>
            </w:tcBorders>
          </w:tcPr>
          <w:p w:rsidR="00D82519" w:rsidRDefault="00D82519">
            <w:pPr>
              <w:pStyle w:val="ConsPlusNormal"/>
            </w:pPr>
          </w:p>
        </w:tc>
        <w:tc>
          <w:tcPr>
            <w:tcW w:w="1871" w:type="dxa"/>
            <w:vMerge/>
          </w:tcPr>
          <w:p w:rsidR="00D82519" w:rsidRDefault="00D82519">
            <w:pPr>
              <w:pStyle w:val="ConsPlusNormal"/>
            </w:pPr>
          </w:p>
        </w:tc>
        <w:tc>
          <w:tcPr>
            <w:tcW w:w="1020" w:type="dxa"/>
            <w:vMerge/>
          </w:tcPr>
          <w:p w:rsidR="00D82519" w:rsidRDefault="00D82519">
            <w:pPr>
              <w:pStyle w:val="ConsPlusNormal"/>
            </w:pPr>
          </w:p>
        </w:tc>
        <w:tc>
          <w:tcPr>
            <w:tcW w:w="1644" w:type="dxa"/>
          </w:tcPr>
          <w:p w:rsidR="00D82519" w:rsidRDefault="00D82519">
            <w:pPr>
              <w:pStyle w:val="ConsPlusNormal"/>
              <w:jc w:val="center"/>
            </w:pPr>
            <w:r>
              <w:t>на начало дня</w:t>
            </w:r>
          </w:p>
        </w:tc>
        <w:tc>
          <w:tcPr>
            <w:tcW w:w="1814" w:type="dxa"/>
          </w:tcPr>
          <w:p w:rsidR="00D82519" w:rsidRDefault="00D82519">
            <w:pPr>
              <w:pStyle w:val="ConsPlusNormal"/>
              <w:jc w:val="center"/>
            </w:pPr>
            <w:r>
              <w:t>на конец дня</w:t>
            </w:r>
          </w:p>
        </w:tc>
        <w:tc>
          <w:tcPr>
            <w:tcW w:w="1417" w:type="dxa"/>
            <w:vMerge/>
            <w:tcBorders>
              <w:right w:val="nil"/>
            </w:tcBorders>
          </w:tcPr>
          <w:p w:rsidR="00D82519" w:rsidRDefault="00D82519">
            <w:pPr>
              <w:pStyle w:val="ConsPlusNormal"/>
            </w:pPr>
          </w:p>
        </w:tc>
      </w:tr>
      <w:tr w:rsidR="00D82519">
        <w:tc>
          <w:tcPr>
            <w:tcW w:w="1304" w:type="dxa"/>
            <w:tcBorders>
              <w:left w:val="nil"/>
            </w:tcBorders>
          </w:tcPr>
          <w:p w:rsidR="00D82519" w:rsidRDefault="00D82519">
            <w:pPr>
              <w:pStyle w:val="ConsPlusNormal"/>
              <w:jc w:val="center"/>
            </w:pPr>
            <w:r>
              <w:t>1</w:t>
            </w:r>
          </w:p>
        </w:tc>
        <w:tc>
          <w:tcPr>
            <w:tcW w:w="1871" w:type="dxa"/>
          </w:tcPr>
          <w:p w:rsidR="00D82519" w:rsidRDefault="00D82519">
            <w:pPr>
              <w:pStyle w:val="ConsPlusNormal"/>
              <w:jc w:val="center"/>
            </w:pPr>
            <w:r>
              <w:t>2</w:t>
            </w:r>
          </w:p>
        </w:tc>
        <w:tc>
          <w:tcPr>
            <w:tcW w:w="1020" w:type="dxa"/>
          </w:tcPr>
          <w:p w:rsidR="00D82519" w:rsidRDefault="00D82519">
            <w:pPr>
              <w:pStyle w:val="ConsPlusNormal"/>
              <w:jc w:val="center"/>
            </w:pPr>
            <w:r>
              <w:t>3</w:t>
            </w:r>
          </w:p>
        </w:tc>
        <w:tc>
          <w:tcPr>
            <w:tcW w:w="1644" w:type="dxa"/>
          </w:tcPr>
          <w:p w:rsidR="00D82519" w:rsidRDefault="00D82519">
            <w:pPr>
              <w:pStyle w:val="ConsPlusNormal"/>
              <w:jc w:val="center"/>
            </w:pPr>
            <w:r>
              <w:t>4</w:t>
            </w:r>
          </w:p>
        </w:tc>
        <w:tc>
          <w:tcPr>
            <w:tcW w:w="1814" w:type="dxa"/>
          </w:tcPr>
          <w:p w:rsidR="00D82519" w:rsidRDefault="00D82519">
            <w:pPr>
              <w:pStyle w:val="ConsPlusNormal"/>
              <w:jc w:val="center"/>
            </w:pPr>
            <w:r>
              <w:t>5</w:t>
            </w:r>
          </w:p>
        </w:tc>
        <w:tc>
          <w:tcPr>
            <w:tcW w:w="1417" w:type="dxa"/>
            <w:tcBorders>
              <w:right w:val="nil"/>
            </w:tcBorders>
          </w:tcPr>
          <w:p w:rsidR="00D82519" w:rsidRDefault="00D82519">
            <w:pPr>
              <w:pStyle w:val="ConsPlusNormal"/>
              <w:jc w:val="center"/>
            </w:pPr>
            <w:r>
              <w:t>6</w:t>
            </w:r>
          </w:p>
        </w:tc>
      </w:tr>
      <w:tr w:rsidR="00D82519">
        <w:tblPrEx>
          <w:tblBorders>
            <w:left w:val="single" w:sz="4" w:space="0" w:color="auto"/>
          </w:tblBorders>
        </w:tblPrEx>
        <w:tc>
          <w:tcPr>
            <w:tcW w:w="1304" w:type="dxa"/>
          </w:tcPr>
          <w:p w:rsidR="00D82519" w:rsidRDefault="00D82519">
            <w:pPr>
              <w:pStyle w:val="ConsPlusNormal"/>
            </w:pPr>
          </w:p>
        </w:tc>
        <w:tc>
          <w:tcPr>
            <w:tcW w:w="1871" w:type="dxa"/>
          </w:tcPr>
          <w:p w:rsidR="00D82519" w:rsidRDefault="00D82519">
            <w:pPr>
              <w:pStyle w:val="ConsPlusNormal"/>
            </w:pP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right w:val="nil"/>
            </w:tcBorders>
          </w:tcPr>
          <w:p w:rsidR="00D82519" w:rsidRDefault="00D82519">
            <w:pPr>
              <w:pStyle w:val="ConsPlusNormal"/>
            </w:pPr>
          </w:p>
        </w:tc>
      </w:tr>
      <w:tr w:rsidR="00D82519">
        <w:tblPrEx>
          <w:tblBorders>
            <w:left w:val="single" w:sz="4" w:space="0" w:color="auto"/>
          </w:tblBorders>
        </w:tblPrEx>
        <w:tc>
          <w:tcPr>
            <w:tcW w:w="1304" w:type="dxa"/>
          </w:tcPr>
          <w:p w:rsidR="00D82519" w:rsidRDefault="00D82519">
            <w:pPr>
              <w:pStyle w:val="ConsPlusNormal"/>
            </w:pPr>
          </w:p>
        </w:tc>
        <w:tc>
          <w:tcPr>
            <w:tcW w:w="1871" w:type="dxa"/>
          </w:tcPr>
          <w:p w:rsidR="00D82519" w:rsidRDefault="00D82519">
            <w:pPr>
              <w:pStyle w:val="ConsPlusNormal"/>
            </w:pP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right w:val="nil"/>
            </w:tcBorders>
          </w:tcPr>
          <w:p w:rsidR="00D82519" w:rsidRDefault="00D82519">
            <w:pPr>
              <w:pStyle w:val="ConsPlusNormal"/>
            </w:pPr>
          </w:p>
        </w:tc>
      </w:tr>
      <w:tr w:rsidR="00D82519">
        <w:tblPrEx>
          <w:tblBorders>
            <w:left w:val="single" w:sz="4" w:space="0" w:color="auto"/>
          </w:tblBorders>
        </w:tblPrEx>
        <w:tc>
          <w:tcPr>
            <w:tcW w:w="1304" w:type="dxa"/>
          </w:tcPr>
          <w:p w:rsidR="00D82519" w:rsidRDefault="00D82519">
            <w:pPr>
              <w:pStyle w:val="ConsPlusNormal"/>
            </w:pPr>
          </w:p>
        </w:tc>
        <w:tc>
          <w:tcPr>
            <w:tcW w:w="1871" w:type="dxa"/>
          </w:tcPr>
          <w:p w:rsidR="00D82519" w:rsidRDefault="00D82519">
            <w:pPr>
              <w:pStyle w:val="ConsPlusNormal"/>
            </w:pP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right w:val="nil"/>
            </w:tcBorders>
          </w:tcPr>
          <w:p w:rsidR="00D82519" w:rsidRDefault="00D82519">
            <w:pPr>
              <w:pStyle w:val="ConsPlusNormal"/>
            </w:pPr>
          </w:p>
        </w:tc>
      </w:tr>
      <w:tr w:rsidR="00D82519">
        <w:tc>
          <w:tcPr>
            <w:tcW w:w="3175" w:type="dxa"/>
            <w:gridSpan w:val="2"/>
            <w:tcBorders>
              <w:left w:val="nil"/>
              <w:bottom w:val="nil"/>
            </w:tcBorders>
          </w:tcPr>
          <w:p w:rsidR="00D82519" w:rsidRDefault="00D82519">
            <w:pPr>
              <w:pStyle w:val="ConsPlusNormal"/>
              <w:jc w:val="right"/>
            </w:pPr>
            <w:r>
              <w:t>Итого</w:t>
            </w: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bottom w:val="nil"/>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 xml:space="preserve">          3.2. Операции по казначейскому обеспечению обязательств</w:t>
      </w:r>
    </w:p>
    <w:p w:rsidR="00D82519" w:rsidRDefault="00D825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07"/>
        <w:gridCol w:w="964"/>
        <w:gridCol w:w="1020"/>
        <w:gridCol w:w="1644"/>
        <w:gridCol w:w="1814"/>
        <w:gridCol w:w="1417"/>
      </w:tblGrid>
      <w:tr w:rsidR="00D82519">
        <w:tc>
          <w:tcPr>
            <w:tcW w:w="1304" w:type="dxa"/>
            <w:tcBorders>
              <w:left w:val="nil"/>
            </w:tcBorders>
          </w:tcPr>
          <w:p w:rsidR="00D82519" w:rsidRDefault="00D82519">
            <w:pPr>
              <w:pStyle w:val="ConsPlusNormal"/>
              <w:jc w:val="center"/>
            </w:pPr>
            <w:r>
              <w:t>Код источника поступлений целевых средств</w:t>
            </w:r>
          </w:p>
        </w:tc>
        <w:tc>
          <w:tcPr>
            <w:tcW w:w="907" w:type="dxa"/>
          </w:tcPr>
          <w:p w:rsidR="00D82519" w:rsidRDefault="00D82519">
            <w:pPr>
              <w:pStyle w:val="ConsPlusNormal"/>
              <w:jc w:val="center"/>
            </w:pPr>
            <w:r>
              <w:t>Код направления расходования целевых средств</w:t>
            </w:r>
          </w:p>
        </w:tc>
        <w:tc>
          <w:tcPr>
            <w:tcW w:w="964" w:type="dxa"/>
          </w:tcPr>
          <w:p w:rsidR="00D82519" w:rsidRDefault="00D82519">
            <w:pPr>
              <w:pStyle w:val="ConsPlusNormal"/>
              <w:jc w:val="center"/>
            </w:pPr>
            <w:r>
              <w:t>Уникальный код объекта (код мероприятия по информатизации)</w:t>
            </w:r>
          </w:p>
        </w:tc>
        <w:tc>
          <w:tcPr>
            <w:tcW w:w="1020" w:type="dxa"/>
          </w:tcPr>
          <w:p w:rsidR="00D82519" w:rsidRDefault="00D82519">
            <w:pPr>
              <w:pStyle w:val="ConsPlusNormal"/>
              <w:jc w:val="center"/>
            </w:pPr>
            <w:r>
              <w:t>Получено</w:t>
            </w:r>
          </w:p>
        </w:tc>
        <w:tc>
          <w:tcPr>
            <w:tcW w:w="1644" w:type="dxa"/>
          </w:tcPr>
          <w:p w:rsidR="00D82519" w:rsidRDefault="00D82519">
            <w:pPr>
              <w:pStyle w:val="ConsPlusNormal"/>
              <w:jc w:val="center"/>
            </w:pPr>
            <w:r>
              <w:t>Переведено</w:t>
            </w:r>
          </w:p>
        </w:tc>
        <w:tc>
          <w:tcPr>
            <w:tcW w:w="1814" w:type="dxa"/>
          </w:tcPr>
          <w:p w:rsidR="00D82519" w:rsidRDefault="00D82519">
            <w:pPr>
              <w:pStyle w:val="ConsPlusNormal"/>
              <w:jc w:val="center"/>
            </w:pPr>
            <w:r>
              <w:t>Исполнено</w:t>
            </w:r>
          </w:p>
        </w:tc>
        <w:tc>
          <w:tcPr>
            <w:tcW w:w="1417" w:type="dxa"/>
            <w:tcBorders>
              <w:right w:val="nil"/>
            </w:tcBorders>
          </w:tcPr>
          <w:p w:rsidR="00D82519" w:rsidRDefault="00D82519">
            <w:pPr>
              <w:pStyle w:val="ConsPlusNormal"/>
              <w:jc w:val="center"/>
            </w:pPr>
            <w:r>
              <w:t>Примечание</w:t>
            </w:r>
          </w:p>
        </w:tc>
      </w:tr>
      <w:tr w:rsidR="00D82519">
        <w:tc>
          <w:tcPr>
            <w:tcW w:w="1304" w:type="dxa"/>
            <w:tcBorders>
              <w:left w:val="nil"/>
            </w:tcBorders>
          </w:tcPr>
          <w:p w:rsidR="00D82519" w:rsidRDefault="00D82519">
            <w:pPr>
              <w:pStyle w:val="ConsPlusNormal"/>
              <w:jc w:val="center"/>
            </w:pPr>
            <w:r>
              <w:t>1</w:t>
            </w:r>
          </w:p>
        </w:tc>
        <w:tc>
          <w:tcPr>
            <w:tcW w:w="907" w:type="dxa"/>
          </w:tcPr>
          <w:p w:rsidR="00D82519" w:rsidRDefault="00D82519">
            <w:pPr>
              <w:pStyle w:val="ConsPlusNormal"/>
              <w:jc w:val="center"/>
            </w:pPr>
            <w:r>
              <w:t>2</w:t>
            </w:r>
          </w:p>
        </w:tc>
        <w:tc>
          <w:tcPr>
            <w:tcW w:w="964" w:type="dxa"/>
          </w:tcPr>
          <w:p w:rsidR="00D82519" w:rsidRDefault="00D82519">
            <w:pPr>
              <w:pStyle w:val="ConsPlusNormal"/>
              <w:jc w:val="center"/>
            </w:pPr>
            <w:r>
              <w:t>3</w:t>
            </w:r>
          </w:p>
        </w:tc>
        <w:tc>
          <w:tcPr>
            <w:tcW w:w="1020" w:type="dxa"/>
          </w:tcPr>
          <w:p w:rsidR="00D82519" w:rsidRDefault="00D82519">
            <w:pPr>
              <w:pStyle w:val="ConsPlusNormal"/>
              <w:jc w:val="center"/>
            </w:pPr>
            <w:r>
              <w:t>4</w:t>
            </w:r>
          </w:p>
        </w:tc>
        <w:tc>
          <w:tcPr>
            <w:tcW w:w="1644" w:type="dxa"/>
          </w:tcPr>
          <w:p w:rsidR="00D82519" w:rsidRDefault="00D82519">
            <w:pPr>
              <w:pStyle w:val="ConsPlusNormal"/>
              <w:jc w:val="center"/>
            </w:pPr>
            <w:r>
              <w:t>5</w:t>
            </w:r>
          </w:p>
        </w:tc>
        <w:tc>
          <w:tcPr>
            <w:tcW w:w="1814" w:type="dxa"/>
          </w:tcPr>
          <w:p w:rsidR="00D82519" w:rsidRDefault="00D82519">
            <w:pPr>
              <w:pStyle w:val="ConsPlusNormal"/>
              <w:jc w:val="center"/>
            </w:pPr>
            <w:r>
              <w:t>6</w:t>
            </w:r>
          </w:p>
        </w:tc>
        <w:tc>
          <w:tcPr>
            <w:tcW w:w="1417" w:type="dxa"/>
            <w:tcBorders>
              <w:right w:val="nil"/>
            </w:tcBorders>
          </w:tcPr>
          <w:p w:rsidR="00D82519" w:rsidRDefault="00D82519">
            <w:pPr>
              <w:pStyle w:val="ConsPlusNormal"/>
              <w:jc w:val="center"/>
            </w:pPr>
            <w:r>
              <w:t>7</w:t>
            </w:r>
          </w:p>
        </w:tc>
      </w:tr>
      <w:tr w:rsidR="00D82519">
        <w:tblPrEx>
          <w:tblBorders>
            <w:left w:val="single" w:sz="4" w:space="0" w:color="auto"/>
          </w:tblBorders>
        </w:tblPrEx>
        <w:tc>
          <w:tcPr>
            <w:tcW w:w="1304" w:type="dxa"/>
          </w:tcPr>
          <w:p w:rsidR="00D82519" w:rsidRDefault="00D82519">
            <w:pPr>
              <w:pStyle w:val="ConsPlusNormal"/>
            </w:pPr>
          </w:p>
        </w:tc>
        <w:tc>
          <w:tcPr>
            <w:tcW w:w="907" w:type="dxa"/>
          </w:tcPr>
          <w:p w:rsidR="00D82519" w:rsidRDefault="00D82519">
            <w:pPr>
              <w:pStyle w:val="ConsPlusNormal"/>
            </w:pPr>
          </w:p>
        </w:tc>
        <w:tc>
          <w:tcPr>
            <w:tcW w:w="964" w:type="dxa"/>
          </w:tcPr>
          <w:p w:rsidR="00D82519" w:rsidRDefault="00D82519">
            <w:pPr>
              <w:pStyle w:val="ConsPlusNormal"/>
            </w:pP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right w:val="nil"/>
            </w:tcBorders>
          </w:tcPr>
          <w:p w:rsidR="00D82519" w:rsidRDefault="00D82519">
            <w:pPr>
              <w:pStyle w:val="ConsPlusNormal"/>
            </w:pPr>
          </w:p>
        </w:tc>
      </w:tr>
      <w:tr w:rsidR="00D82519">
        <w:tblPrEx>
          <w:tblBorders>
            <w:left w:val="single" w:sz="4" w:space="0" w:color="auto"/>
          </w:tblBorders>
        </w:tblPrEx>
        <w:tc>
          <w:tcPr>
            <w:tcW w:w="1304" w:type="dxa"/>
          </w:tcPr>
          <w:p w:rsidR="00D82519" w:rsidRDefault="00D82519">
            <w:pPr>
              <w:pStyle w:val="ConsPlusNormal"/>
            </w:pPr>
          </w:p>
        </w:tc>
        <w:tc>
          <w:tcPr>
            <w:tcW w:w="907" w:type="dxa"/>
          </w:tcPr>
          <w:p w:rsidR="00D82519" w:rsidRDefault="00D82519">
            <w:pPr>
              <w:pStyle w:val="ConsPlusNormal"/>
            </w:pPr>
          </w:p>
        </w:tc>
        <w:tc>
          <w:tcPr>
            <w:tcW w:w="964" w:type="dxa"/>
          </w:tcPr>
          <w:p w:rsidR="00D82519" w:rsidRDefault="00D82519">
            <w:pPr>
              <w:pStyle w:val="ConsPlusNormal"/>
            </w:pP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right w:val="nil"/>
            </w:tcBorders>
          </w:tcPr>
          <w:p w:rsidR="00D82519" w:rsidRDefault="00D82519">
            <w:pPr>
              <w:pStyle w:val="ConsPlusNormal"/>
            </w:pPr>
          </w:p>
        </w:tc>
      </w:tr>
      <w:tr w:rsidR="00D82519">
        <w:tblPrEx>
          <w:tblBorders>
            <w:left w:val="single" w:sz="4" w:space="0" w:color="auto"/>
          </w:tblBorders>
        </w:tblPrEx>
        <w:tc>
          <w:tcPr>
            <w:tcW w:w="1304" w:type="dxa"/>
          </w:tcPr>
          <w:p w:rsidR="00D82519" w:rsidRDefault="00D82519">
            <w:pPr>
              <w:pStyle w:val="ConsPlusNormal"/>
            </w:pPr>
          </w:p>
        </w:tc>
        <w:tc>
          <w:tcPr>
            <w:tcW w:w="907" w:type="dxa"/>
          </w:tcPr>
          <w:p w:rsidR="00D82519" w:rsidRDefault="00D82519">
            <w:pPr>
              <w:pStyle w:val="ConsPlusNormal"/>
            </w:pPr>
          </w:p>
        </w:tc>
        <w:tc>
          <w:tcPr>
            <w:tcW w:w="964" w:type="dxa"/>
          </w:tcPr>
          <w:p w:rsidR="00D82519" w:rsidRDefault="00D82519">
            <w:pPr>
              <w:pStyle w:val="ConsPlusNormal"/>
            </w:pP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right w:val="nil"/>
            </w:tcBorders>
          </w:tcPr>
          <w:p w:rsidR="00D82519" w:rsidRDefault="00D82519">
            <w:pPr>
              <w:pStyle w:val="ConsPlusNormal"/>
            </w:pPr>
          </w:p>
        </w:tc>
      </w:tr>
      <w:tr w:rsidR="00D82519">
        <w:tc>
          <w:tcPr>
            <w:tcW w:w="3175" w:type="dxa"/>
            <w:gridSpan w:val="3"/>
            <w:tcBorders>
              <w:left w:val="nil"/>
              <w:bottom w:val="nil"/>
            </w:tcBorders>
          </w:tcPr>
          <w:p w:rsidR="00D82519" w:rsidRDefault="00D82519">
            <w:pPr>
              <w:pStyle w:val="ConsPlusNormal"/>
              <w:jc w:val="right"/>
            </w:pPr>
            <w:r>
              <w:t>Итого</w:t>
            </w:r>
          </w:p>
        </w:tc>
        <w:tc>
          <w:tcPr>
            <w:tcW w:w="1020" w:type="dxa"/>
          </w:tcPr>
          <w:p w:rsidR="00D82519" w:rsidRDefault="00D82519">
            <w:pPr>
              <w:pStyle w:val="ConsPlusNormal"/>
            </w:pPr>
          </w:p>
        </w:tc>
        <w:tc>
          <w:tcPr>
            <w:tcW w:w="1644" w:type="dxa"/>
          </w:tcPr>
          <w:p w:rsidR="00D82519" w:rsidRDefault="00D82519">
            <w:pPr>
              <w:pStyle w:val="ConsPlusNormal"/>
            </w:pPr>
          </w:p>
        </w:tc>
        <w:tc>
          <w:tcPr>
            <w:tcW w:w="1814" w:type="dxa"/>
          </w:tcPr>
          <w:p w:rsidR="00D82519" w:rsidRDefault="00D82519">
            <w:pPr>
              <w:pStyle w:val="ConsPlusNormal"/>
            </w:pPr>
          </w:p>
        </w:tc>
        <w:tc>
          <w:tcPr>
            <w:tcW w:w="1417" w:type="dxa"/>
            <w:tcBorders>
              <w:bottom w:val="nil"/>
              <w:right w:val="nil"/>
            </w:tcBorders>
          </w:tcPr>
          <w:p w:rsidR="00D82519" w:rsidRDefault="00D82519">
            <w:pPr>
              <w:pStyle w:val="ConsPlusNormal"/>
            </w:pPr>
          </w:p>
        </w:tc>
      </w:tr>
    </w:tbl>
    <w:p w:rsidR="00D82519" w:rsidRDefault="00D82519">
      <w:pPr>
        <w:pStyle w:val="ConsPlusNormal"/>
        <w:jc w:val="both"/>
      </w:pPr>
    </w:p>
    <w:p w:rsidR="00D82519" w:rsidRDefault="00D82519">
      <w:pPr>
        <w:pStyle w:val="ConsPlusNonformat"/>
        <w:jc w:val="both"/>
      </w:pPr>
      <w:r>
        <w:t>Ответственный</w:t>
      </w:r>
    </w:p>
    <w:p w:rsidR="00D82519" w:rsidRDefault="00D82519">
      <w:pPr>
        <w:pStyle w:val="ConsPlusNonformat"/>
        <w:jc w:val="both"/>
      </w:pPr>
      <w:r>
        <w:t>исполнитель    __________</w:t>
      </w:r>
      <w:proofErr w:type="gramStart"/>
      <w:r>
        <w:t>_  _</w:t>
      </w:r>
      <w:proofErr w:type="gramEnd"/>
      <w:r>
        <w:t>________  _____________________  _____________</w:t>
      </w:r>
    </w:p>
    <w:p w:rsidR="00D82519" w:rsidRDefault="00D82519">
      <w:pPr>
        <w:pStyle w:val="ConsPlusNonformat"/>
        <w:jc w:val="both"/>
      </w:pPr>
      <w:r>
        <w:t xml:space="preserve">               (</w:t>
      </w:r>
      <w:proofErr w:type="gramStart"/>
      <w:r>
        <w:t>должность)  (</w:t>
      </w:r>
      <w:proofErr w:type="gramEnd"/>
      <w:r>
        <w:t>подпись)  (расшифровка подписи)    (телефон)</w:t>
      </w:r>
    </w:p>
    <w:p w:rsidR="00D82519" w:rsidRDefault="00D82519">
      <w:pPr>
        <w:pStyle w:val="ConsPlusNonformat"/>
        <w:jc w:val="both"/>
      </w:pPr>
      <w:r>
        <w:t>"__" _________ 20__ г.</w:t>
      </w:r>
    </w:p>
    <w:p w:rsidR="00D82519" w:rsidRDefault="00D82519">
      <w:pPr>
        <w:pStyle w:val="ConsPlusNonformat"/>
        <w:jc w:val="both"/>
      </w:pPr>
    </w:p>
    <w:p w:rsidR="00D82519" w:rsidRDefault="00D82519">
      <w:pPr>
        <w:pStyle w:val="ConsPlusNonformat"/>
        <w:jc w:val="both"/>
      </w:pPr>
      <w:r>
        <w:t xml:space="preserve">                                                     Номер страницы _______</w:t>
      </w:r>
    </w:p>
    <w:p w:rsidR="00D82519" w:rsidRDefault="00D82519">
      <w:pPr>
        <w:pStyle w:val="ConsPlusNonformat"/>
        <w:jc w:val="both"/>
      </w:pPr>
      <w:r>
        <w:t xml:space="preserve">                                                      Всего страниц _______</w:t>
      </w: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both"/>
      </w:pPr>
    </w:p>
    <w:p w:rsidR="00D82519" w:rsidRDefault="00D82519">
      <w:pPr>
        <w:pStyle w:val="ConsPlusNormal"/>
        <w:jc w:val="right"/>
        <w:outlineLvl w:val="1"/>
      </w:pPr>
      <w:r>
        <w:t>Приложение N 13</w:t>
      </w:r>
    </w:p>
    <w:p w:rsidR="00D82519" w:rsidRDefault="00D82519">
      <w:pPr>
        <w:pStyle w:val="ConsPlusNormal"/>
        <w:jc w:val="right"/>
      </w:pPr>
      <w:r>
        <w:lastRenderedPageBreak/>
        <w:t>к Порядку открытия лицевых</w:t>
      </w:r>
    </w:p>
    <w:p w:rsidR="00D82519" w:rsidRDefault="00D82519">
      <w:pPr>
        <w:pStyle w:val="ConsPlusNormal"/>
        <w:jc w:val="right"/>
      </w:pPr>
      <w:r>
        <w:t>счетов территориальными органами</w:t>
      </w:r>
    </w:p>
    <w:p w:rsidR="00D82519" w:rsidRDefault="00D82519">
      <w:pPr>
        <w:pStyle w:val="ConsPlusNormal"/>
        <w:jc w:val="right"/>
      </w:pPr>
      <w:r>
        <w:t>Федерального казначейства участникам</w:t>
      </w:r>
    </w:p>
    <w:p w:rsidR="00D82519" w:rsidRDefault="00D82519">
      <w:pPr>
        <w:pStyle w:val="ConsPlusNormal"/>
        <w:jc w:val="right"/>
      </w:pPr>
      <w:r>
        <w:t>казначейского сопровождения,</w:t>
      </w:r>
    </w:p>
    <w:p w:rsidR="00D82519" w:rsidRDefault="00D82519">
      <w:pPr>
        <w:pStyle w:val="ConsPlusNormal"/>
        <w:jc w:val="right"/>
      </w:pPr>
      <w:r>
        <w:t>утвержденному приказом</w:t>
      </w:r>
    </w:p>
    <w:p w:rsidR="00D82519" w:rsidRDefault="00D82519">
      <w:pPr>
        <w:pStyle w:val="ConsPlusNormal"/>
        <w:jc w:val="right"/>
      </w:pPr>
      <w:r>
        <w:t>Федерального казначейства</w:t>
      </w:r>
    </w:p>
    <w:p w:rsidR="00D82519" w:rsidRDefault="00D82519">
      <w:pPr>
        <w:pStyle w:val="ConsPlusNormal"/>
        <w:jc w:val="right"/>
      </w:pPr>
      <w:r>
        <w:t>от 22 декабря 2021 г. N 44н</w:t>
      </w:r>
    </w:p>
    <w:p w:rsidR="00D82519" w:rsidRDefault="00D82519">
      <w:pPr>
        <w:pStyle w:val="ConsPlusNormal"/>
        <w:jc w:val="both"/>
      </w:pPr>
    </w:p>
    <w:p w:rsidR="00D82519" w:rsidRDefault="00D82519">
      <w:pPr>
        <w:pStyle w:val="ConsPlusTitle"/>
        <w:jc w:val="center"/>
      </w:pPr>
      <w:bookmarkStart w:id="41" w:name="P2445"/>
      <w:bookmarkEnd w:id="41"/>
      <w:r>
        <w:t>РЕКВИЗИТЫ КНИГИ РЕГИСТРАЦИИ ЛИЦЕВЫХ СЧЕТОВ</w:t>
      </w:r>
    </w:p>
    <w:p w:rsidR="00D82519" w:rsidRDefault="00D825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D82519">
        <w:tc>
          <w:tcPr>
            <w:tcW w:w="2211" w:type="dxa"/>
          </w:tcPr>
          <w:p w:rsidR="00D82519" w:rsidRDefault="00D82519">
            <w:pPr>
              <w:pStyle w:val="ConsPlusNormal"/>
              <w:jc w:val="center"/>
            </w:pPr>
            <w:r>
              <w:t>Наименование реквизита</w:t>
            </w:r>
          </w:p>
        </w:tc>
        <w:tc>
          <w:tcPr>
            <w:tcW w:w="6860" w:type="dxa"/>
          </w:tcPr>
          <w:p w:rsidR="00D82519" w:rsidRDefault="00D82519">
            <w:pPr>
              <w:pStyle w:val="ConsPlusNormal"/>
              <w:jc w:val="center"/>
            </w:pPr>
            <w:r>
              <w:t>Правила формирования, оформления реквизита</w:t>
            </w:r>
          </w:p>
        </w:tc>
      </w:tr>
      <w:tr w:rsidR="00D82519">
        <w:tc>
          <w:tcPr>
            <w:tcW w:w="2211" w:type="dxa"/>
          </w:tcPr>
          <w:p w:rsidR="00D82519" w:rsidRDefault="00D82519">
            <w:pPr>
              <w:pStyle w:val="ConsPlusNormal"/>
            </w:pPr>
            <w:r>
              <w:t>1. Наименование клиента</w:t>
            </w:r>
          </w:p>
        </w:tc>
        <w:tc>
          <w:tcPr>
            <w:tcW w:w="6860" w:type="dxa"/>
          </w:tcPr>
          <w:p w:rsidR="00D82519" w:rsidRDefault="00D82519">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D82519">
        <w:tc>
          <w:tcPr>
            <w:tcW w:w="2211" w:type="dxa"/>
          </w:tcPr>
          <w:p w:rsidR="00D82519" w:rsidRDefault="00D82519">
            <w:pPr>
              <w:pStyle w:val="ConsPlusNormal"/>
            </w:pPr>
            <w:r>
              <w:t>2. Номер лицевого счета</w:t>
            </w:r>
          </w:p>
        </w:tc>
        <w:tc>
          <w:tcPr>
            <w:tcW w:w="6860" w:type="dxa"/>
          </w:tcPr>
          <w:p w:rsidR="00D82519" w:rsidRDefault="00D82519">
            <w:pPr>
              <w:pStyle w:val="ConsPlusNormal"/>
            </w:pPr>
            <w:r>
              <w:t>Указывается номер лицевого счета</w:t>
            </w:r>
          </w:p>
        </w:tc>
      </w:tr>
      <w:tr w:rsidR="00D82519">
        <w:tc>
          <w:tcPr>
            <w:tcW w:w="2211" w:type="dxa"/>
          </w:tcPr>
          <w:p w:rsidR="00D82519" w:rsidRDefault="00D82519">
            <w:pPr>
              <w:pStyle w:val="ConsPlusNormal"/>
            </w:pPr>
            <w:r>
              <w:t>3. Дата открытия лицевого счета</w:t>
            </w:r>
          </w:p>
        </w:tc>
        <w:tc>
          <w:tcPr>
            <w:tcW w:w="6860" w:type="dxa"/>
          </w:tcPr>
          <w:p w:rsidR="00D82519" w:rsidRDefault="00D82519">
            <w:pPr>
              <w:pStyle w:val="ConsPlusNormal"/>
            </w:pPr>
            <w:r>
              <w:t>Указывается дата открытия лицевого счета</w:t>
            </w:r>
          </w:p>
        </w:tc>
      </w:tr>
      <w:tr w:rsidR="00D82519">
        <w:tc>
          <w:tcPr>
            <w:tcW w:w="2211" w:type="dxa"/>
          </w:tcPr>
          <w:p w:rsidR="00D82519" w:rsidRDefault="00D82519">
            <w:pPr>
              <w:pStyle w:val="ConsPlusNormal"/>
            </w:pPr>
            <w:r>
              <w:t>4. Дата закрытия лицевого счета</w:t>
            </w:r>
          </w:p>
        </w:tc>
        <w:tc>
          <w:tcPr>
            <w:tcW w:w="6860" w:type="dxa"/>
          </w:tcPr>
          <w:p w:rsidR="00D82519" w:rsidRDefault="00D82519">
            <w:pPr>
              <w:pStyle w:val="ConsPlusNormal"/>
            </w:pPr>
            <w:r>
              <w:t>Указывается дата закрытия лицевого счета</w:t>
            </w:r>
          </w:p>
        </w:tc>
      </w:tr>
      <w:tr w:rsidR="00D82519">
        <w:tc>
          <w:tcPr>
            <w:tcW w:w="2211" w:type="dxa"/>
          </w:tcPr>
          <w:p w:rsidR="00D82519" w:rsidRDefault="00D82519">
            <w:pPr>
              <w:pStyle w:val="ConsPlusNormal"/>
            </w:pPr>
            <w:r>
              <w:t>5. Аналитический код раздела</w:t>
            </w:r>
          </w:p>
        </w:tc>
        <w:tc>
          <w:tcPr>
            <w:tcW w:w="6860" w:type="dxa"/>
          </w:tcPr>
          <w:p w:rsidR="00D82519" w:rsidRDefault="00D82519">
            <w:pPr>
              <w:pStyle w:val="ConsPlusNormal"/>
            </w:pPr>
            <w:r>
              <w:t>Указывается номер аналитического кода раздела</w:t>
            </w:r>
          </w:p>
        </w:tc>
      </w:tr>
      <w:tr w:rsidR="00D82519">
        <w:tc>
          <w:tcPr>
            <w:tcW w:w="2211" w:type="dxa"/>
          </w:tcPr>
          <w:p w:rsidR="00D82519" w:rsidRDefault="00D82519">
            <w:pPr>
              <w:pStyle w:val="ConsPlusNormal"/>
            </w:pPr>
            <w:r>
              <w:t>6. Дата открытия аналитического раздела</w:t>
            </w:r>
          </w:p>
        </w:tc>
        <w:tc>
          <w:tcPr>
            <w:tcW w:w="6860" w:type="dxa"/>
          </w:tcPr>
          <w:p w:rsidR="00D82519" w:rsidRDefault="00D82519">
            <w:pPr>
              <w:pStyle w:val="ConsPlusNormal"/>
            </w:pPr>
            <w:r>
              <w:t>Указывается дата открытия аналитического раздела на лицевом счете</w:t>
            </w:r>
          </w:p>
        </w:tc>
      </w:tr>
      <w:tr w:rsidR="00D82519">
        <w:tc>
          <w:tcPr>
            <w:tcW w:w="2211" w:type="dxa"/>
          </w:tcPr>
          <w:p w:rsidR="00D82519" w:rsidRDefault="00D82519">
            <w:pPr>
              <w:pStyle w:val="ConsPlusNormal"/>
            </w:pPr>
            <w:r>
              <w:t>7. Дата закрытия аналитического раздела</w:t>
            </w:r>
          </w:p>
        </w:tc>
        <w:tc>
          <w:tcPr>
            <w:tcW w:w="6860" w:type="dxa"/>
          </w:tcPr>
          <w:p w:rsidR="00D82519" w:rsidRDefault="00D82519">
            <w:pPr>
              <w:pStyle w:val="ConsPlusNormal"/>
            </w:pPr>
            <w:r>
              <w:t>Указывается дата закрытия аналитического раздела на лицевом счете</w:t>
            </w:r>
          </w:p>
        </w:tc>
      </w:tr>
      <w:tr w:rsidR="00D82519">
        <w:tc>
          <w:tcPr>
            <w:tcW w:w="2211" w:type="dxa"/>
          </w:tcPr>
          <w:p w:rsidR="00D82519" w:rsidRDefault="00D82519">
            <w:pPr>
              <w:pStyle w:val="ConsPlusNormal"/>
            </w:pPr>
            <w:r>
              <w:t>8. Дата изменения реквизитов лицевого счета</w:t>
            </w:r>
          </w:p>
        </w:tc>
        <w:tc>
          <w:tcPr>
            <w:tcW w:w="6860" w:type="dxa"/>
          </w:tcPr>
          <w:p w:rsidR="00D82519" w:rsidRDefault="00D82519">
            <w:pPr>
              <w:pStyle w:val="ConsPlusNormal"/>
            </w:pPr>
            <w:r>
              <w:t>Указывается дата изменения реквизитов лицевого счета</w:t>
            </w:r>
          </w:p>
        </w:tc>
      </w:tr>
      <w:tr w:rsidR="00D82519">
        <w:tc>
          <w:tcPr>
            <w:tcW w:w="2211" w:type="dxa"/>
          </w:tcPr>
          <w:p w:rsidR="00D82519" w:rsidRDefault="00D82519">
            <w:pPr>
              <w:pStyle w:val="ConsPlusNormal"/>
            </w:pPr>
            <w:r>
              <w:t>9. Примечание</w:t>
            </w:r>
          </w:p>
        </w:tc>
        <w:tc>
          <w:tcPr>
            <w:tcW w:w="6860" w:type="dxa"/>
          </w:tcPr>
          <w:p w:rsidR="00D82519" w:rsidRDefault="00D82519">
            <w:pPr>
              <w:pStyle w:val="ConsPlusNormal"/>
              <w:jc w:val="both"/>
            </w:pPr>
            <w:r>
              <w:t>Указываются причины изменения реквизитов (закрытия) лицевого счета и иная информация о изменении</w:t>
            </w:r>
          </w:p>
        </w:tc>
      </w:tr>
      <w:tr w:rsidR="00D82519">
        <w:tc>
          <w:tcPr>
            <w:tcW w:w="2211" w:type="dxa"/>
          </w:tcPr>
          <w:p w:rsidR="00D82519" w:rsidRDefault="00D82519">
            <w:pPr>
              <w:pStyle w:val="ConsPlusNormal"/>
            </w:pPr>
            <w:r>
              <w:t>10. Наименование территориального органа Федерального казначейства по месту открытия лицевого счета</w:t>
            </w:r>
          </w:p>
        </w:tc>
        <w:tc>
          <w:tcPr>
            <w:tcW w:w="6860" w:type="dxa"/>
          </w:tcPr>
          <w:p w:rsidR="00D82519" w:rsidRDefault="00D82519">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D82519">
        <w:tc>
          <w:tcPr>
            <w:tcW w:w="2211" w:type="dxa"/>
          </w:tcPr>
          <w:p w:rsidR="00D82519" w:rsidRDefault="00D82519">
            <w:pPr>
              <w:pStyle w:val="ConsPlusNormal"/>
            </w:pPr>
            <w:r>
              <w:t xml:space="preserve">11. Код по КОФК </w:t>
            </w:r>
            <w:r>
              <w:lastRenderedPageBreak/>
              <w:t>территориального органа Федерального казначейства по месту открытия лицевого счета</w:t>
            </w:r>
          </w:p>
        </w:tc>
        <w:tc>
          <w:tcPr>
            <w:tcW w:w="6860" w:type="dxa"/>
          </w:tcPr>
          <w:p w:rsidR="00D82519" w:rsidRDefault="00D82519">
            <w:pPr>
              <w:pStyle w:val="ConsPlusNormal"/>
              <w:jc w:val="both"/>
            </w:pPr>
            <w:r>
              <w:lastRenderedPageBreak/>
              <w:t xml:space="preserve">Указывается код территориального органа Федерального казначейства </w:t>
            </w:r>
            <w:r>
              <w:lastRenderedPageBreak/>
              <w:t>по месту открытия лицевого счета по Ведомственному классификатору территориальных органов Федерального казначейства</w:t>
            </w:r>
          </w:p>
        </w:tc>
      </w:tr>
      <w:tr w:rsidR="00D82519">
        <w:tc>
          <w:tcPr>
            <w:tcW w:w="2211" w:type="dxa"/>
          </w:tcPr>
          <w:p w:rsidR="00D82519" w:rsidRDefault="00D82519">
            <w:pPr>
              <w:pStyle w:val="ConsPlusNormal"/>
            </w:pPr>
            <w:r>
              <w:lastRenderedPageBreak/>
              <w:t>12. Наименование территориального органа Федерального казначейства по месту нахождения клиента</w:t>
            </w:r>
          </w:p>
        </w:tc>
        <w:tc>
          <w:tcPr>
            <w:tcW w:w="6860" w:type="dxa"/>
          </w:tcPr>
          <w:p w:rsidR="00D82519" w:rsidRDefault="00D82519">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D82519">
        <w:tc>
          <w:tcPr>
            <w:tcW w:w="2211" w:type="dxa"/>
          </w:tcPr>
          <w:p w:rsidR="00D82519" w:rsidRDefault="00D82519">
            <w:pPr>
              <w:pStyle w:val="ConsPlusNormal"/>
            </w:pPr>
            <w:r>
              <w:t>13. Код по КОФК территориального органа Федерального казначейства по месту нахождения клиента</w:t>
            </w:r>
          </w:p>
        </w:tc>
        <w:tc>
          <w:tcPr>
            <w:tcW w:w="6860" w:type="dxa"/>
          </w:tcPr>
          <w:p w:rsidR="00D82519" w:rsidRDefault="00D82519">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D82519">
        <w:tc>
          <w:tcPr>
            <w:tcW w:w="2211" w:type="dxa"/>
          </w:tcPr>
          <w:p w:rsidR="00D82519" w:rsidRDefault="00D82519">
            <w:pPr>
              <w:pStyle w:val="ConsPlusNormal"/>
            </w:pPr>
            <w:r>
              <w:t>14. Номер Книги регистрации лицевых счетов</w:t>
            </w:r>
          </w:p>
        </w:tc>
        <w:tc>
          <w:tcPr>
            <w:tcW w:w="6860" w:type="dxa"/>
          </w:tcPr>
          <w:p w:rsidR="00D82519" w:rsidRDefault="00D82519">
            <w:pPr>
              <w:pStyle w:val="ConsPlusNormal"/>
            </w:pPr>
            <w:r>
              <w:t>Указывается номер Книги регистрации лицевых счетов</w:t>
            </w:r>
          </w:p>
        </w:tc>
      </w:tr>
      <w:tr w:rsidR="00D82519">
        <w:tc>
          <w:tcPr>
            <w:tcW w:w="2211" w:type="dxa"/>
          </w:tcPr>
          <w:p w:rsidR="00D82519" w:rsidRDefault="00D82519">
            <w:pPr>
              <w:pStyle w:val="ConsPlusNormal"/>
            </w:pPr>
            <w:r>
              <w:t>15. Дата открытия Книги регистрации лицевых счетов</w:t>
            </w:r>
          </w:p>
        </w:tc>
        <w:tc>
          <w:tcPr>
            <w:tcW w:w="6860" w:type="dxa"/>
          </w:tcPr>
          <w:p w:rsidR="00D82519" w:rsidRDefault="00D82519">
            <w:pPr>
              <w:pStyle w:val="ConsPlusNormal"/>
            </w:pPr>
            <w:r>
              <w:t>Указывается дата открытия Книги регистрации лицевых счетов</w:t>
            </w:r>
          </w:p>
        </w:tc>
      </w:tr>
      <w:tr w:rsidR="00D82519">
        <w:tc>
          <w:tcPr>
            <w:tcW w:w="2211" w:type="dxa"/>
          </w:tcPr>
          <w:p w:rsidR="00D82519" w:rsidRDefault="00D82519">
            <w:pPr>
              <w:pStyle w:val="ConsPlusNormal"/>
            </w:pPr>
            <w:r>
              <w:t>16. Дата закрытия Книги регистрации лицевых счетов</w:t>
            </w:r>
          </w:p>
        </w:tc>
        <w:tc>
          <w:tcPr>
            <w:tcW w:w="6860" w:type="dxa"/>
          </w:tcPr>
          <w:p w:rsidR="00D82519" w:rsidRDefault="00D82519">
            <w:pPr>
              <w:pStyle w:val="ConsPlusNormal"/>
            </w:pPr>
            <w:r>
              <w:t>Указывается дата закрытия Книги регистрации лицевых счетов</w:t>
            </w:r>
          </w:p>
        </w:tc>
      </w:tr>
    </w:tbl>
    <w:p w:rsidR="00D82519" w:rsidRDefault="00D82519">
      <w:pPr>
        <w:pStyle w:val="ConsPlusNormal"/>
        <w:jc w:val="both"/>
      </w:pPr>
    </w:p>
    <w:p w:rsidR="00D82519" w:rsidRDefault="00D82519">
      <w:pPr>
        <w:pStyle w:val="ConsPlusNormal"/>
        <w:jc w:val="both"/>
      </w:pPr>
    </w:p>
    <w:p w:rsidR="00D82519" w:rsidRDefault="00D82519">
      <w:pPr>
        <w:pStyle w:val="ConsPlusNormal"/>
        <w:pBdr>
          <w:bottom w:val="single" w:sz="6" w:space="0" w:color="auto"/>
        </w:pBdr>
        <w:spacing w:before="100" w:after="100"/>
        <w:jc w:val="both"/>
        <w:rPr>
          <w:sz w:val="2"/>
          <w:szCs w:val="2"/>
        </w:rPr>
      </w:pPr>
    </w:p>
    <w:p w:rsidR="0058412F" w:rsidRDefault="00D82519"/>
    <w:sectPr w:rsidR="0058412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19"/>
    <w:rsid w:val="001A2A46"/>
    <w:rsid w:val="00D021A8"/>
    <w:rsid w:val="00D82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AFBCB-2D0E-4942-BCE7-BDC2F30BE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251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825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8251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825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825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8251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8251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8251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8267&amp;dst=56" TargetMode="External"/><Relationship Id="rId21" Type="http://schemas.openxmlformats.org/officeDocument/2006/relationships/hyperlink" Target="https://login.consultant.ru/link/?req=doc&amp;base=LAW&amp;n=438267&amp;dst=56" TargetMode="External"/><Relationship Id="rId42" Type="http://schemas.openxmlformats.org/officeDocument/2006/relationships/hyperlink" Target="https://login.consultant.ru/link/?req=doc&amp;base=LAW&amp;n=438267&amp;dst=56" TargetMode="External"/><Relationship Id="rId47" Type="http://schemas.openxmlformats.org/officeDocument/2006/relationships/hyperlink" Target="https://login.consultant.ru/link/?req=doc&amp;base=LAW&amp;n=438267&amp;dst=96" TargetMode="External"/><Relationship Id="rId63" Type="http://schemas.openxmlformats.org/officeDocument/2006/relationships/hyperlink" Target="https://login.consultant.ru/link/?req=doc&amp;base=LAW&amp;n=494487&amp;dst=6695" TargetMode="External"/><Relationship Id="rId68" Type="http://schemas.openxmlformats.org/officeDocument/2006/relationships/hyperlink" Target="https://login.consultant.ru/link/?req=doc&amp;base=LAW&amp;n=438267&amp;dst=56" TargetMode="External"/><Relationship Id="rId84" Type="http://schemas.openxmlformats.org/officeDocument/2006/relationships/hyperlink" Target="https://login.consultant.ru/link/?req=doc&amp;base=LAW&amp;n=490975&amp;dst=101916" TargetMode="External"/><Relationship Id="rId16" Type="http://schemas.openxmlformats.org/officeDocument/2006/relationships/hyperlink" Target="https://login.consultant.ru/link/?req=doc&amp;base=LAW&amp;n=494487&amp;dst=6772" TargetMode="External"/><Relationship Id="rId11" Type="http://schemas.openxmlformats.org/officeDocument/2006/relationships/hyperlink" Target="https://login.consultant.ru/link/?req=doc&amp;base=LAW&amp;n=494487&amp;dst=6779" TargetMode="External"/><Relationship Id="rId32" Type="http://schemas.openxmlformats.org/officeDocument/2006/relationships/hyperlink" Target="https://login.consultant.ru/link/?req=doc&amp;base=LAW&amp;n=438267&amp;dst=56" TargetMode="External"/><Relationship Id="rId37" Type="http://schemas.openxmlformats.org/officeDocument/2006/relationships/hyperlink" Target="https://login.consultant.ru/link/?req=doc&amp;base=LAW&amp;n=438267&amp;dst=56" TargetMode="External"/><Relationship Id="rId53" Type="http://schemas.openxmlformats.org/officeDocument/2006/relationships/hyperlink" Target="https://login.consultant.ru/link/?req=doc&amp;base=LAW&amp;n=494487&amp;dst=6678" TargetMode="External"/><Relationship Id="rId58" Type="http://schemas.openxmlformats.org/officeDocument/2006/relationships/hyperlink" Target="https://login.consultant.ru/link/?req=doc&amp;base=LAW&amp;n=494487&amp;dst=6695" TargetMode="External"/><Relationship Id="rId74" Type="http://schemas.openxmlformats.org/officeDocument/2006/relationships/hyperlink" Target="https://login.consultant.ru/link/?req=doc&amp;base=LAW&amp;n=438267&amp;dst=56" TargetMode="External"/><Relationship Id="rId79" Type="http://schemas.openxmlformats.org/officeDocument/2006/relationships/hyperlink" Target="https://login.consultant.ru/link/?req=doc&amp;base=LAW&amp;n=438267&amp;dst=56" TargetMode="External"/><Relationship Id="rId5" Type="http://schemas.openxmlformats.org/officeDocument/2006/relationships/hyperlink" Target="https://login.consultant.ru/link/?req=doc&amp;base=LAW&amp;n=494487&amp;dst=6744" TargetMode="External"/><Relationship Id="rId19" Type="http://schemas.openxmlformats.org/officeDocument/2006/relationships/hyperlink" Target="https://login.consultant.ru/link/?req=doc&amp;base=LAW&amp;n=438267&amp;dst=56" TargetMode="External"/><Relationship Id="rId14" Type="http://schemas.openxmlformats.org/officeDocument/2006/relationships/hyperlink" Target="https://login.consultant.ru/link/?req=doc&amp;base=LAW&amp;n=494487&amp;dst=6678" TargetMode="External"/><Relationship Id="rId22" Type="http://schemas.openxmlformats.org/officeDocument/2006/relationships/hyperlink" Target="https://login.consultant.ru/link/?req=doc&amp;base=LAW&amp;n=438267&amp;dst=56" TargetMode="External"/><Relationship Id="rId27" Type="http://schemas.openxmlformats.org/officeDocument/2006/relationships/hyperlink" Target="https://login.consultant.ru/link/?req=doc&amp;base=LAW&amp;n=438267&amp;dst=84" TargetMode="External"/><Relationship Id="rId30" Type="http://schemas.openxmlformats.org/officeDocument/2006/relationships/hyperlink" Target="https://login.consultant.ru/link/?req=doc&amp;base=LAW&amp;n=438267&amp;dst=56" TargetMode="External"/><Relationship Id="rId35" Type="http://schemas.openxmlformats.org/officeDocument/2006/relationships/hyperlink" Target="https://login.consultant.ru/link/?req=doc&amp;base=LAW&amp;n=438267&amp;dst=56" TargetMode="External"/><Relationship Id="rId43" Type="http://schemas.openxmlformats.org/officeDocument/2006/relationships/hyperlink" Target="https://login.consultant.ru/link/?req=doc&amp;base=LAW&amp;n=438267&amp;dst=56" TargetMode="External"/><Relationship Id="rId48" Type="http://schemas.openxmlformats.org/officeDocument/2006/relationships/hyperlink" Target="https://login.consultant.ru/link/?req=doc&amp;base=LAW&amp;n=438267&amp;dst=56" TargetMode="External"/><Relationship Id="rId56" Type="http://schemas.openxmlformats.org/officeDocument/2006/relationships/hyperlink" Target="https://login.consultant.ru/link/?req=doc&amp;base=LAW&amp;n=494487&amp;dst=6690" TargetMode="External"/><Relationship Id="rId64" Type="http://schemas.openxmlformats.org/officeDocument/2006/relationships/hyperlink" Target="https://login.consultant.ru/link/?req=doc&amp;base=LAW&amp;n=494487&amp;dst=6690" TargetMode="External"/><Relationship Id="rId69" Type="http://schemas.openxmlformats.org/officeDocument/2006/relationships/hyperlink" Target="https://login.consultant.ru/link/?req=doc&amp;base=LAW&amp;n=438267&amp;dst=56" TargetMode="External"/><Relationship Id="rId77" Type="http://schemas.openxmlformats.org/officeDocument/2006/relationships/hyperlink" Target="https://login.consultant.ru/link/?req=doc&amp;base=LAW&amp;n=494487&amp;dst=6132" TargetMode="External"/><Relationship Id="rId8" Type="http://schemas.openxmlformats.org/officeDocument/2006/relationships/hyperlink" Target="https://login.consultant.ru/link/?req=doc&amp;base=LAW&amp;n=494487&amp;dst=6779" TargetMode="External"/><Relationship Id="rId51" Type="http://schemas.openxmlformats.org/officeDocument/2006/relationships/hyperlink" Target="https://login.consultant.ru/link/?req=doc&amp;base=LAW&amp;n=494487&amp;dst=6690" TargetMode="External"/><Relationship Id="rId72" Type="http://schemas.openxmlformats.org/officeDocument/2006/relationships/hyperlink" Target="https://login.consultant.ru/link/?req=doc&amp;base=LAW&amp;n=438267&amp;dst=56" TargetMode="External"/><Relationship Id="rId80" Type="http://schemas.openxmlformats.org/officeDocument/2006/relationships/hyperlink" Target="https://login.consultant.ru/link/?req=doc&amp;base=LAW&amp;n=438267&amp;dst=56" TargetMode="External"/><Relationship Id="rId85" Type="http://schemas.openxmlformats.org/officeDocument/2006/relationships/hyperlink" Target="https://login.consultant.ru/link/?req=doc&amp;base=LAW&amp;n=490975&amp;dst=10191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43741" TargetMode="External"/><Relationship Id="rId17" Type="http://schemas.openxmlformats.org/officeDocument/2006/relationships/hyperlink" Target="https://login.consultant.ru/link/?req=doc&amp;base=LAW&amp;n=494487&amp;dst=6774" TargetMode="External"/><Relationship Id="rId25" Type="http://schemas.openxmlformats.org/officeDocument/2006/relationships/hyperlink" Target="https://login.consultant.ru/link/?req=doc&amp;base=LAW&amp;n=438267&amp;dst=56" TargetMode="External"/><Relationship Id="rId33" Type="http://schemas.openxmlformats.org/officeDocument/2006/relationships/hyperlink" Target="https://login.consultant.ru/link/?req=doc&amp;base=LAW&amp;n=438267&amp;dst=56" TargetMode="External"/><Relationship Id="rId38" Type="http://schemas.openxmlformats.org/officeDocument/2006/relationships/hyperlink" Target="https://login.consultant.ru/link/?req=doc&amp;base=LAW&amp;n=438267&amp;dst=56" TargetMode="External"/><Relationship Id="rId46" Type="http://schemas.openxmlformats.org/officeDocument/2006/relationships/hyperlink" Target="https://login.consultant.ru/link/?req=doc&amp;base=LAW&amp;n=438267&amp;dst=56" TargetMode="External"/><Relationship Id="rId59" Type="http://schemas.openxmlformats.org/officeDocument/2006/relationships/hyperlink" Target="https://login.consultant.ru/link/?req=doc&amp;base=LAW&amp;n=494487&amp;dst=6709" TargetMode="External"/><Relationship Id="rId67" Type="http://schemas.openxmlformats.org/officeDocument/2006/relationships/hyperlink" Target="https://login.consultant.ru/link/?req=doc&amp;base=LAW&amp;n=494487&amp;dst=6695" TargetMode="External"/><Relationship Id="rId20" Type="http://schemas.openxmlformats.org/officeDocument/2006/relationships/hyperlink" Target="https://login.consultant.ru/link/?req=doc&amp;base=LAW&amp;n=438267" TargetMode="External"/><Relationship Id="rId41" Type="http://schemas.openxmlformats.org/officeDocument/2006/relationships/hyperlink" Target="https://login.consultant.ru/link/?req=doc&amp;base=LAW&amp;n=438267&amp;dst=56" TargetMode="External"/><Relationship Id="rId54" Type="http://schemas.openxmlformats.org/officeDocument/2006/relationships/hyperlink" Target="https://login.consultant.ru/link/?req=doc&amp;base=LAW&amp;n=494487&amp;dst=6695" TargetMode="External"/><Relationship Id="rId62" Type="http://schemas.openxmlformats.org/officeDocument/2006/relationships/hyperlink" Target="https://login.consultant.ru/link/?req=doc&amp;base=LAW&amp;n=494487&amp;dst=6690" TargetMode="External"/><Relationship Id="rId70" Type="http://schemas.openxmlformats.org/officeDocument/2006/relationships/hyperlink" Target="https://login.consultant.ru/link/?req=doc&amp;base=LAW&amp;n=438267&amp;dst=56" TargetMode="External"/><Relationship Id="rId75" Type="http://schemas.openxmlformats.org/officeDocument/2006/relationships/hyperlink" Target="https://login.consultant.ru/link/?req=doc&amp;base=LAW&amp;n=438267&amp;dst=56" TargetMode="External"/><Relationship Id="rId83" Type="http://schemas.openxmlformats.org/officeDocument/2006/relationships/hyperlink" Target="https://login.consultant.ru/link/?req=doc&amp;base=LAW&amp;n=490975&amp;dst=101916"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4487&amp;dst=6772" TargetMode="External"/><Relationship Id="rId15" Type="http://schemas.openxmlformats.org/officeDocument/2006/relationships/hyperlink" Target="https://login.consultant.ru/link/?req=doc&amp;base=LAW&amp;n=494487&amp;dst=6679" TargetMode="External"/><Relationship Id="rId23" Type="http://schemas.openxmlformats.org/officeDocument/2006/relationships/hyperlink" Target="https://login.consultant.ru/link/?req=doc&amp;base=LAW&amp;n=438267&amp;dst=56" TargetMode="External"/><Relationship Id="rId28" Type="http://schemas.openxmlformats.org/officeDocument/2006/relationships/hyperlink" Target="https://login.consultant.ru/link/?req=doc&amp;base=LAW&amp;n=438267&amp;dst=56" TargetMode="External"/><Relationship Id="rId36" Type="http://schemas.openxmlformats.org/officeDocument/2006/relationships/hyperlink" Target="https://login.consultant.ru/link/?req=doc&amp;base=LAW&amp;n=438267&amp;dst=56" TargetMode="External"/><Relationship Id="rId49" Type="http://schemas.openxmlformats.org/officeDocument/2006/relationships/hyperlink" Target="https://login.consultant.ru/link/?req=doc&amp;base=LAW&amp;n=438267&amp;dst=56" TargetMode="External"/><Relationship Id="rId57" Type="http://schemas.openxmlformats.org/officeDocument/2006/relationships/hyperlink" Target="https://login.consultant.ru/link/?req=doc&amp;base=LAW&amp;n=494487&amp;dst=6690" TargetMode="External"/><Relationship Id="rId10" Type="http://schemas.openxmlformats.org/officeDocument/2006/relationships/hyperlink" Target="https://login.consultant.ru/link/?req=doc&amp;base=LAW&amp;n=494487&amp;dst=6765" TargetMode="External"/><Relationship Id="rId31" Type="http://schemas.openxmlformats.org/officeDocument/2006/relationships/hyperlink" Target="https://login.consultant.ru/link/?req=doc&amp;base=LAW&amp;n=438267&amp;dst=56" TargetMode="External"/><Relationship Id="rId44" Type="http://schemas.openxmlformats.org/officeDocument/2006/relationships/hyperlink" Target="https://login.consultant.ru/link/?req=doc&amp;base=LAW&amp;n=438267&amp;dst=56" TargetMode="External"/><Relationship Id="rId52" Type="http://schemas.openxmlformats.org/officeDocument/2006/relationships/hyperlink" Target="https://login.consultant.ru/link/?req=doc&amp;base=LAW&amp;n=494487&amp;dst=6695" TargetMode="External"/><Relationship Id="rId60" Type="http://schemas.openxmlformats.org/officeDocument/2006/relationships/hyperlink" Target="https://login.consultant.ru/link/?req=doc&amp;base=LAW&amp;n=494487&amp;dst=6683" TargetMode="External"/><Relationship Id="rId65" Type="http://schemas.openxmlformats.org/officeDocument/2006/relationships/hyperlink" Target="https://login.consultant.ru/link/?req=doc&amp;base=LAW&amp;n=494487&amp;dst=6695" TargetMode="External"/><Relationship Id="rId73" Type="http://schemas.openxmlformats.org/officeDocument/2006/relationships/hyperlink" Target="https://login.consultant.ru/link/?req=doc&amp;base=LAW&amp;n=438267&amp;dst=56" TargetMode="External"/><Relationship Id="rId78" Type="http://schemas.openxmlformats.org/officeDocument/2006/relationships/hyperlink" Target="https://login.consultant.ru/link/?req=doc&amp;base=LAW&amp;n=492460&amp;dst=100013" TargetMode="External"/><Relationship Id="rId81" Type="http://schemas.openxmlformats.org/officeDocument/2006/relationships/hyperlink" Target="https://login.consultant.ru/link/?req=doc&amp;base=LAW&amp;n=149911" TargetMode="External"/><Relationship Id="rId86" Type="http://schemas.openxmlformats.org/officeDocument/2006/relationships/hyperlink" Target="https://login.consultant.ru/link/?req=doc&amp;base=LAW&amp;n=490975&amp;dst=101916" TargetMode="External"/><Relationship Id="rId4" Type="http://schemas.openxmlformats.org/officeDocument/2006/relationships/hyperlink" Target="https://login.consultant.ru/link/?req=doc&amp;base=LAW&amp;n=494487&amp;dst=6744" TargetMode="External"/><Relationship Id="rId9" Type="http://schemas.openxmlformats.org/officeDocument/2006/relationships/hyperlink" Target="https://login.consultant.ru/link/?req=doc&amp;base=LAW&amp;n=494487&amp;dst=103142" TargetMode="External"/><Relationship Id="rId13" Type="http://schemas.openxmlformats.org/officeDocument/2006/relationships/hyperlink" Target="https://login.consultant.ru/link/?req=doc&amp;base=LAW&amp;n=492046&amp;dst=101494" TargetMode="External"/><Relationship Id="rId18" Type="http://schemas.openxmlformats.org/officeDocument/2006/relationships/hyperlink" Target="https://login.consultant.ru/link/?req=doc&amp;base=LAW&amp;n=494487&amp;dst=2428" TargetMode="External"/><Relationship Id="rId39" Type="http://schemas.openxmlformats.org/officeDocument/2006/relationships/hyperlink" Target="https://login.consultant.ru/link/?req=doc&amp;base=LAW&amp;n=483143" TargetMode="External"/><Relationship Id="rId34" Type="http://schemas.openxmlformats.org/officeDocument/2006/relationships/hyperlink" Target="https://login.consultant.ru/link/?req=doc&amp;base=LAW&amp;n=438267&amp;dst=56" TargetMode="External"/><Relationship Id="rId50" Type="http://schemas.openxmlformats.org/officeDocument/2006/relationships/hyperlink" Target="https://login.consultant.ru/link/?req=doc&amp;base=LAW&amp;n=438267&amp;dst=56" TargetMode="External"/><Relationship Id="rId55" Type="http://schemas.openxmlformats.org/officeDocument/2006/relationships/hyperlink" Target="https://login.consultant.ru/link/?req=doc&amp;base=LAW&amp;n=494487&amp;dst=6695" TargetMode="External"/><Relationship Id="rId76" Type="http://schemas.openxmlformats.org/officeDocument/2006/relationships/hyperlink" Target="https://login.consultant.ru/link/?req=doc&amp;base=LAW&amp;n=492460&amp;dst=100013" TargetMode="External"/><Relationship Id="rId7" Type="http://schemas.openxmlformats.org/officeDocument/2006/relationships/hyperlink" Target="https://login.consultant.ru/link/?req=doc&amp;base=LAW&amp;n=494487&amp;dst=6780" TargetMode="External"/><Relationship Id="rId71" Type="http://schemas.openxmlformats.org/officeDocument/2006/relationships/hyperlink" Target="https://login.consultant.ru/link/?req=doc&amp;base=LAW&amp;n=438267&amp;dst=56" TargetMode="External"/><Relationship Id="rId2" Type="http://schemas.openxmlformats.org/officeDocument/2006/relationships/settings" Target="settings.xml"/><Relationship Id="rId29" Type="http://schemas.openxmlformats.org/officeDocument/2006/relationships/hyperlink" Target="https://login.consultant.ru/link/?req=doc&amp;base=LAW&amp;n=438267&amp;dst=56" TargetMode="External"/><Relationship Id="rId24" Type="http://schemas.openxmlformats.org/officeDocument/2006/relationships/hyperlink" Target="https://login.consultant.ru/link/?req=doc&amp;base=LAW&amp;n=438267&amp;dst=56" TargetMode="External"/><Relationship Id="rId40" Type="http://schemas.openxmlformats.org/officeDocument/2006/relationships/hyperlink" Target="https://login.consultant.ru/link/?req=doc&amp;base=LAW&amp;n=438267&amp;dst=56" TargetMode="External"/><Relationship Id="rId45" Type="http://schemas.openxmlformats.org/officeDocument/2006/relationships/hyperlink" Target="https://login.consultant.ru/link/?req=doc&amp;base=LAW&amp;n=438267&amp;dst=85" TargetMode="External"/><Relationship Id="rId66" Type="http://schemas.openxmlformats.org/officeDocument/2006/relationships/hyperlink" Target="https://login.consultant.ru/link/?req=doc&amp;base=LAW&amp;n=494487&amp;dst=6690" TargetMode="External"/><Relationship Id="rId87" Type="http://schemas.openxmlformats.org/officeDocument/2006/relationships/fontTable" Target="fontTable.xml"/><Relationship Id="rId61" Type="http://schemas.openxmlformats.org/officeDocument/2006/relationships/hyperlink" Target="https://login.consultant.ru/link/?req=doc&amp;base=LAW&amp;n=494487&amp;dst=6025" TargetMode="External"/><Relationship Id="rId82"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51</Pages>
  <Words>16965</Words>
  <Characters>96701</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Венчук Анна Андреевна</dc:creator>
  <cp:keywords/>
  <dc:description/>
  <cp:lastModifiedBy>Венчук Анна Андреевна</cp:lastModifiedBy>
  <cp:revision>1</cp:revision>
  <dcterms:created xsi:type="dcterms:W3CDTF">2025-01-15T03:19:00Z</dcterms:created>
  <dcterms:modified xsi:type="dcterms:W3CDTF">2025-01-15T03:22:00Z</dcterms:modified>
</cp:coreProperties>
</file>