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-16"/>
        <w:tblW w:w="99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886"/>
      </w:tblGrid>
      <w:tr w:rsidR="004848BB" w:rsidTr="004848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bottom w:val="none" w:sz="0" w:space="0" w:color="auto"/>
            </w:tcBorders>
          </w:tcPr>
          <w:p w:rsidR="004848BB" w:rsidRDefault="004848BB" w:rsidP="004848BB">
            <w:pPr>
              <w:suppressAutoHyphens/>
            </w:pPr>
            <w:bookmarkStart w:id="0" w:name="_Toc134056209"/>
            <w:bookmarkStart w:id="1" w:name="_Toc134652396"/>
            <w:bookmarkStart w:id="2" w:name="_Ref112872685"/>
            <w:bookmarkStart w:id="3" w:name="_Toc135127860"/>
            <w:bookmarkStart w:id="4" w:name="_Toc140158199"/>
            <w:r w:rsidRPr="004848BB">
              <w:rPr>
                <w:b w:val="0"/>
              </w:rPr>
              <w:t>Приглашаем присоединиться к Telegram-каналу УФК по Томской области</w:t>
            </w:r>
            <w:r>
              <w:t xml:space="preserve"> t.me/ufk_tomsk </w:t>
            </w:r>
            <w:r w:rsidRPr="004848BB">
              <w:rPr>
                <w:b w:val="0"/>
              </w:rPr>
              <w:t>или</w:t>
            </w:r>
            <w:r>
              <w:t xml:space="preserve"> по QR-коду</w:t>
            </w:r>
          </w:p>
        </w:tc>
        <w:tc>
          <w:tcPr>
            <w:tcW w:w="4886" w:type="dxa"/>
            <w:tcBorders>
              <w:bottom w:val="none" w:sz="0" w:space="0" w:color="auto"/>
            </w:tcBorders>
          </w:tcPr>
          <w:p w:rsidR="004848BB" w:rsidRDefault="004848BB" w:rsidP="004848BB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ru-RU"/>
              </w:rPr>
              <w:t xml:space="preserve">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77601757">
                  <wp:extent cx="745064" cy="10001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742" cy="10050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1801" w:rsidRPr="001860DE" w:rsidRDefault="00A91801" w:rsidP="004848BB">
      <w:pPr>
        <w:pStyle w:val="2"/>
        <w:numPr>
          <w:ilvl w:val="1"/>
          <w:numId w:val="6"/>
        </w:numPr>
        <w:tabs>
          <w:tab w:val="clear" w:pos="-595"/>
          <w:tab w:val="num" w:pos="0"/>
        </w:tabs>
        <w:suppressAutoHyphens/>
        <w:spacing w:line="240" w:lineRule="auto"/>
        <w:ind w:left="0" w:firstLine="851"/>
      </w:pPr>
      <w:r w:rsidRPr="001860DE">
        <w:t>Условия, соблюдение которых обеспечивает возможность использования функций подсистемы пользователем</w:t>
      </w:r>
      <w:bookmarkEnd w:id="0"/>
      <w:bookmarkEnd w:id="1"/>
    </w:p>
    <w:p w:rsidR="00A91801" w:rsidRPr="001860DE" w:rsidRDefault="00A91801" w:rsidP="004848BB">
      <w:pPr>
        <w:pStyle w:val="a5"/>
        <w:spacing w:before="0" w:after="0" w:line="240" w:lineRule="auto"/>
      </w:pPr>
      <w:r w:rsidRPr="001860DE">
        <w:t>Для корректной работы пользователя необходимо соблюдение следующих условий:</w:t>
      </w:r>
    </w:p>
    <w:p w:rsidR="00A91801" w:rsidRPr="001860DE" w:rsidRDefault="00A91801" w:rsidP="00C7380A">
      <w:pPr>
        <w:pStyle w:val="12"/>
        <w:numPr>
          <w:ilvl w:val="0"/>
          <w:numId w:val="5"/>
        </w:numPr>
        <w:spacing w:before="0" w:after="0"/>
        <w:ind w:left="1276" w:hanging="425"/>
      </w:pPr>
      <w:r w:rsidRPr="001860DE">
        <w:t>на АРМ пользователя должна быть установлена одна из следующих ОС:</w:t>
      </w:r>
    </w:p>
    <w:p w:rsidR="00A91801" w:rsidRPr="00A91801" w:rsidRDefault="00A91801" w:rsidP="00C7380A">
      <w:pPr>
        <w:pStyle w:val="22"/>
        <w:numPr>
          <w:ilvl w:val="1"/>
          <w:numId w:val="5"/>
        </w:numPr>
        <w:suppressAutoHyphens/>
        <w:spacing w:before="0" w:after="0"/>
        <w:ind w:left="1797" w:hanging="357"/>
        <w:rPr>
          <w:rFonts w:eastAsia="Calibri"/>
          <w:sz w:val="28"/>
          <w:szCs w:val="28"/>
        </w:rPr>
      </w:pPr>
      <w:proofErr w:type="spellStart"/>
      <w:r w:rsidRPr="00A91801">
        <w:rPr>
          <w:sz w:val="28"/>
          <w:szCs w:val="28"/>
        </w:rPr>
        <w:t>Microsoft</w:t>
      </w:r>
      <w:proofErr w:type="spellEnd"/>
      <w:r w:rsidRPr="00A91801">
        <w:rPr>
          <w:sz w:val="28"/>
          <w:szCs w:val="28"/>
        </w:rPr>
        <w:t xml:space="preserve"> </w:t>
      </w:r>
      <w:proofErr w:type="spellStart"/>
      <w:r w:rsidRPr="00A91801">
        <w:rPr>
          <w:sz w:val="28"/>
          <w:szCs w:val="28"/>
        </w:rPr>
        <w:t>Windows</w:t>
      </w:r>
      <w:proofErr w:type="spellEnd"/>
      <w:r w:rsidRPr="00A91801">
        <w:rPr>
          <w:sz w:val="28"/>
          <w:szCs w:val="28"/>
        </w:rPr>
        <w:t xml:space="preserve"> 7 с пакетом обновления не ниже SP1;</w:t>
      </w:r>
    </w:p>
    <w:p w:rsidR="00A91801" w:rsidRPr="00A91801" w:rsidRDefault="00A91801" w:rsidP="00C7380A">
      <w:pPr>
        <w:pStyle w:val="22"/>
        <w:numPr>
          <w:ilvl w:val="1"/>
          <w:numId w:val="5"/>
        </w:numPr>
        <w:suppressAutoHyphens/>
        <w:spacing w:before="0" w:after="0"/>
        <w:ind w:left="1797" w:hanging="357"/>
        <w:rPr>
          <w:rFonts w:eastAsia="Calibri"/>
          <w:sz w:val="28"/>
          <w:szCs w:val="28"/>
        </w:rPr>
      </w:pPr>
      <w:proofErr w:type="spellStart"/>
      <w:r w:rsidRPr="00A91801">
        <w:rPr>
          <w:sz w:val="28"/>
          <w:szCs w:val="28"/>
        </w:rPr>
        <w:t>Astra</w:t>
      </w:r>
      <w:proofErr w:type="spellEnd"/>
      <w:r w:rsidRPr="00A91801">
        <w:rPr>
          <w:sz w:val="28"/>
          <w:szCs w:val="28"/>
        </w:rPr>
        <w:t xml:space="preserve"> </w:t>
      </w:r>
      <w:proofErr w:type="spellStart"/>
      <w:r w:rsidRPr="00A91801">
        <w:rPr>
          <w:sz w:val="28"/>
          <w:szCs w:val="28"/>
        </w:rPr>
        <w:t>Linux</w:t>
      </w:r>
      <w:proofErr w:type="spellEnd"/>
      <w:r w:rsidRPr="00A91801">
        <w:rPr>
          <w:sz w:val="28"/>
          <w:szCs w:val="28"/>
        </w:rPr>
        <w:t>;</w:t>
      </w:r>
    </w:p>
    <w:p w:rsidR="00A91801" w:rsidRPr="00A91801" w:rsidRDefault="00A91801" w:rsidP="00C7380A">
      <w:pPr>
        <w:pStyle w:val="22"/>
        <w:numPr>
          <w:ilvl w:val="1"/>
          <w:numId w:val="5"/>
        </w:numPr>
        <w:suppressAutoHyphens/>
        <w:spacing w:before="0" w:after="0"/>
        <w:ind w:left="1797" w:hanging="357"/>
        <w:rPr>
          <w:rFonts w:eastAsia="Calibri"/>
          <w:sz w:val="28"/>
          <w:szCs w:val="28"/>
        </w:rPr>
      </w:pPr>
      <w:r w:rsidRPr="00A91801">
        <w:rPr>
          <w:sz w:val="28"/>
          <w:szCs w:val="28"/>
        </w:rPr>
        <w:t>Альт Рабочая станция;</w:t>
      </w:r>
    </w:p>
    <w:p w:rsidR="00A91801" w:rsidRPr="00A91801" w:rsidRDefault="00A91801" w:rsidP="00C7380A">
      <w:pPr>
        <w:pStyle w:val="22"/>
        <w:numPr>
          <w:ilvl w:val="1"/>
          <w:numId w:val="5"/>
        </w:numPr>
        <w:suppressAutoHyphens/>
        <w:spacing w:before="0" w:after="0"/>
        <w:ind w:left="1797" w:hanging="357"/>
        <w:rPr>
          <w:rFonts w:eastAsia="Calibri"/>
          <w:sz w:val="28"/>
          <w:szCs w:val="28"/>
        </w:rPr>
      </w:pPr>
      <w:r w:rsidRPr="00A91801">
        <w:rPr>
          <w:sz w:val="28"/>
          <w:szCs w:val="28"/>
        </w:rPr>
        <w:t>РЕД ОС;</w:t>
      </w:r>
    </w:p>
    <w:p w:rsidR="00A91801" w:rsidRPr="00A91801" w:rsidRDefault="00A91801" w:rsidP="00C7380A">
      <w:pPr>
        <w:pStyle w:val="22"/>
        <w:numPr>
          <w:ilvl w:val="1"/>
          <w:numId w:val="5"/>
        </w:numPr>
        <w:suppressAutoHyphens/>
        <w:spacing w:before="0" w:after="0"/>
        <w:ind w:left="1797" w:hanging="357"/>
        <w:rPr>
          <w:rFonts w:eastAsia="Calibri"/>
          <w:sz w:val="28"/>
          <w:szCs w:val="28"/>
        </w:rPr>
      </w:pPr>
      <w:proofErr w:type="spellStart"/>
      <w:r w:rsidRPr="00A91801">
        <w:rPr>
          <w:sz w:val="28"/>
          <w:szCs w:val="28"/>
        </w:rPr>
        <w:t>Гослинукс</w:t>
      </w:r>
      <w:proofErr w:type="spellEnd"/>
      <w:r w:rsidRPr="00A91801">
        <w:rPr>
          <w:sz w:val="28"/>
          <w:szCs w:val="28"/>
        </w:rPr>
        <w:t>;</w:t>
      </w:r>
    </w:p>
    <w:p w:rsidR="00A91801" w:rsidRPr="001860DE" w:rsidRDefault="00A91801" w:rsidP="00C7380A">
      <w:pPr>
        <w:pStyle w:val="12"/>
        <w:numPr>
          <w:ilvl w:val="0"/>
          <w:numId w:val="5"/>
        </w:numPr>
        <w:spacing w:before="0" w:after="0"/>
        <w:ind w:left="1276" w:hanging="425"/>
      </w:pPr>
      <w:r w:rsidRPr="001860DE">
        <w:rPr>
          <w:lang w:eastAsia="en-US"/>
        </w:rPr>
        <w:t>на АРМ пользователя должен быть установлен браузер с поддержкой шифрования защищённых соединений по алгоритмам ГОСТ</w:t>
      </w:r>
      <w:r w:rsidRPr="001860DE">
        <w:t>;</w:t>
      </w:r>
    </w:p>
    <w:p w:rsidR="00A91801" w:rsidRPr="001860DE" w:rsidRDefault="00A91801" w:rsidP="00C7380A">
      <w:pPr>
        <w:pStyle w:val="12"/>
        <w:numPr>
          <w:ilvl w:val="0"/>
          <w:numId w:val="5"/>
        </w:numPr>
        <w:spacing w:before="0" w:after="0"/>
        <w:ind w:left="1276" w:hanging="425"/>
      </w:pPr>
      <w:r w:rsidRPr="001860DE">
        <w:t>на АРМ пользователя должны быть установлены средства создания защищенного TLS-соединения;</w:t>
      </w:r>
    </w:p>
    <w:p w:rsidR="00A91801" w:rsidRPr="001860DE" w:rsidRDefault="00A91801" w:rsidP="00C7380A">
      <w:pPr>
        <w:pStyle w:val="12"/>
        <w:numPr>
          <w:ilvl w:val="0"/>
          <w:numId w:val="5"/>
        </w:numPr>
        <w:spacing w:before="0" w:after="0"/>
        <w:ind w:left="1276" w:hanging="425"/>
        <w:rPr>
          <w:lang w:eastAsia="en-US"/>
        </w:rPr>
      </w:pPr>
      <w:r w:rsidRPr="001860DE">
        <w:t>на АРМ пользователя</w:t>
      </w:r>
      <w:r w:rsidRPr="001860DE">
        <w:rPr>
          <w:lang w:eastAsia="en-US"/>
        </w:rPr>
        <w:t xml:space="preserve"> должны быть установлены</w:t>
      </w:r>
      <w:r w:rsidRPr="001860DE">
        <w:rPr>
          <w:szCs w:val="28"/>
        </w:rPr>
        <w:t xml:space="preserve"> средства ЭП</w:t>
      </w:r>
      <w:r w:rsidR="005A3D40">
        <w:rPr>
          <w:szCs w:val="28"/>
        </w:rPr>
        <w:t>.</w:t>
      </w:r>
    </w:p>
    <w:p w:rsidR="004266E1" w:rsidRDefault="004266E1" w:rsidP="00264714">
      <w:pPr>
        <w:pStyle w:val="3"/>
        <w:spacing w:before="0" w:after="0"/>
      </w:pPr>
      <w:r>
        <w:t>Запрос изменения ролей пользователем</w:t>
      </w:r>
      <w:bookmarkEnd w:id="2"/>
      <w:bookmarkEnd w:id="3"/>
      <w:bookmarkEnd w:id="4"/>
    </w:p>
    <w:p w:rsidR="004266E1" w:rsidRDefault="004266E1" w:rsidP="004266E1">
      <w:pPr>
        <w:pStyle w:val="a5"/>
      </w:pPr>
      <w:r>
        <w:t>Чтобы запросить изменения ролей, пользователю необходимо:</w:t>
      </w:r>
    </w:p>
    <w:p w:rsidR="004266E1" w:rsidRPr="00264714" w:rsidRDefault="00264714" w:rsidP="00264714">
      <w:pPr>
        <w:pStyle w:val="a"/>
        <w:numPr>
          <w:ilvl w:val="0"/>
          <w:numId w:val="3"/>
        </w:numPr>
        <w:rPr>
          <w:highlight w:val="yellow"/>
        </w:rPr>
      </w:pPr>
      <w:r>
        <w:t xml:space="preserve">Зайти на </w:t>
      </w:r>
      <w:hyperlink r:id="rId7" w:history="1">
        <w:r w:rsidRPr="00753A09">
          <w:rPr>
            <w:rStyle w:val="aa"/>
            <w:highlight w:val="yellow"/>
          </w:rPr>
          <w:t>https://eb.cert.roskazna.ru/</w:t>
        </w:r>
      </w:hyperlink>
      <w:r>
        <w:rPr>
          <w:highlight w:val="yellow"/>
        </w:rPr>
        <w:t xml:space="preserve"> </w:t>
      </w:r>
      <w:r>
        <w:t xml:space="preserve">  </w:t>
      </w:r>
      <w:r w:rsidRPr="00264714">
        <w:t>и открыть Профиль пользователя</w:t>
      </w:r>
      <w:r>
        <w:t xml:space="preserve"> (см. рисунок </w:t>
      </w:r>
      <w:r>
        <w:rPr>
          <w:vanish/>
        </w:rPr>
        <w:fldChar w:fldCharType="begin"/>
      </w:r>
      <w:r>
        <w:rPr>
          <w:vanish/>
        </w:rPr>
        <w:instrText xml:space="preserve"> REF _Ref105148467 \h  \* MERGEFORMAT </w:instrText>
      </w:r>
      <w:r>
        <w:rPr>
          <w:vanish/>
        </w:rPr>
      </w:r>
      <w:r>
        <w:rPr>
          <w:vanish/>
        </w:rPr>
        <w:fldChar w:fldCharType="separate"/>
      </w:r>
      <w:r>
        <w:rPr>
          <w:vanish/>
          <w:sz w:val="24"/>
          <w:szCs w:val="24"/>
        </w:rPr>
        <w:t xml:space="preserve">Рисунок </w:t>
      </w:r>
      <w:r>
        <w:rPr>
          <w:sz w:val="24"/>
          <w:szCs w:val="24"/>
        </w:rPr>
        <w:t>10</w:t>
      </w:r>
      <w:r>
        <w:fldChar w:fldCharType="end"/>
      </w:r>
      <w:r w:rsidRPr="00264714">
        <w:rPr>
          <w:sz w:val="24"/>
          <w:szCs w:val="24"/>
        </w:rPr>
        <w:t>5</w:t>
      </w:r>
      <w:r>
        <w:t>)</w:t>
      </w:r>
    </w:p>
    <w:p w:rsidR="00264714" w:rsidRDefault="00264714" w:rsidP="00264714">
      <w:pPr>
        <w:pStyle w:val="a"/>
        <w:numPr>
          <w:ilvl w:val="0"/>
          <w:numId w:val="0"/>
        </w:numPr>
        <w:spacing w:before="0" w:after="0" w:line="240" w:lineRule="auto"/>
        <w:ind w:left="127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770890</wp:posOffset>
                </wp:positionH>
                <wp:positionV relativeFrom="paragraph">
                  <wp:posOffset>443865</wp:posOffset>
                </wp:positionV>
                <wp:extent cx="495300" cy="295275"/>
                <wp:effectExtent l="19050" t="19050" r="19050" b="28575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52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90D818" id="Скругленный прямоугольник 2" o:spid="_x0000_s1026" style="position:absolute;margin-left:60.7pt;margin-top:34.95pt;width:39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Z1m1QIAALsFAAAOAAAAZHJzL2Uyb0RvYy54bWysVM1uEzEQviPxDpbvdJNtQtuomypqFYRU&#10;tVVb1LPj9SYreT3Gdn7KCYkjSDwDz4CQoKXlFTZvxNj706hUHBA5bDyemW883/zsH6wKSRbC2BxU&#10;QrtbHUqE4pDmaprQN5fjF7uUWMdUyiQokdBrYenB8Pmz/aUeiBhmIFNhCIIoO1jqhM6c04Mosnwm&#10;Cma3QAuFygxMwRyKZhqlhi0RvZBR3Om8jJZgUm2AC2vx9qhS0mHAzzLB3WmWWeGITCi+zYWvCd+J&#10;/0bDfTaYGqZnOa+fwf7hFQXLFQZtoY6YY2Ru8j+gipwbsJC5LQ5FBFmWcxFywGy6nUfZXMyYFiEX&#10;JMfqlib7/2D5yeLMkDxNaEyJYgWWqPxS3qzfrz+UX8vb8lt5V96tP5Y/SPkLLz+XP8v7oLovb9ef&#10;UPm9vCGxp3Gp7QDRLvSZqSWLR8/JKjOF/8dsySpQf91SL1aOcLzs7fW3O1ggjqp4rx/v9D1m9OCs&#10;jXWvBBTEHxJqYK7ScyxvYJ0tjq2r7Bs7H1DBOJcS79lAKrJM6PZuF4N42YLMU68NgplODqUhC4Zd&#10;Mh538FdH3zDDt0iFT/J5VpmFk7uWogpwLjIkEnOJqwi+hUULyzgXynUr1YyloorW3wzWeITEpUJA&#10;j5zhK1vsGqCxrEAa7IqB2t67ijABrXOd+t+cW48QGZRrnYtcgXkqM4lZ1ZEr+4akihrP0gTSa2wz&#10;A9X8Wc3HOZbxmFl3xgwOHFYel4g7xU8mASsF9YmSGZh3T917e5wD1FKyxAFOqH07Z0ZQIl8rnJC9&#10;bq/nJz4Ivf5OjILZ1Ew2NWpeHAJWv4vrSvNw9PZONsfMQHGFu2bko6KKKY6xE8qdaYRDVy0W3FZc&#10;jEbBDKdcM3esLjT34J5V36GXqytmdN3LDofgBJphZ4NH3VzZek8Fo7mDLA+t/sBrzTduiNA49Tbz&#10;K2hTDlYPO3f4GwAA//8DAFBLAwQUAAYACAAAACEA0JSWu90AAAAKAQAADwAAAGRycy9kb3ducmV2&#10;LnhtbEyPQU/DMAyF70j8h8hI3FjabqrW0nRCQ4gr2+DALWu8pqJxSpNu5d/jneDmZz89f6/azK4X&#10;ZxxD50lBukhAIDXedNQqeD+8PKxBhKjJ6N4TKvjBAJv69qbSpfEX2uF5H1vBIRRKrcDGOJRShsai&#10;02HhByS+nfzodGQ5ttKM+sLhrpdZkuTS6Y74g9UDbi02X/vJKTCUndZvy9fw/TnTtNwe0ued/VDq&#10;/m5+egQRcY5/ZrjiMzrUzHT0E5kgetZZumKrgrwoQFwNRcGLIw9pvgJZV/J/hfoXAAD//wMAUEsB&#10;Ai0AFAAGAAgAAAAhALaDOJL+AAAA4QEAABMAAAAAAAAAAAAAAAAAAAAAAFtDb250ZW50X1R5cGVz&#10;XS54bWxQSwECLQAUAAYACAAAACEAOP0h/9YAAACUAQAACwAAAAAAAAAAAAAAAAAvAQAAX3JlbHMv&#10;LnJlbHNQSwECLQAUAAYACAAAACEALyWdZtUCAAC7BQAADgAAAAAAAAAAAAAAAAAuAgAAZHJzL2Uy&#10;b0RvYy54bWxQSwECLQAUAAYACAAAACEA0JSWu90AAAAKAQAADwAAAAAAAAAAAAAAAAAvBQAAZHJz&#10;L2Rvd25yZXYueG1sUEsFBgAAAAAEAAQA8wAAADkGAAAAAA==&#10;" filled="f" strokecolor="red" strokeweight="3pt">
                <v:stroke joinstyle="miter"/>
              </v:roundrect>
            </w:pict>
          </mc:Fallback>
        </mc:AlternateContent>
      </w:r>
      <w:r w:rsidRPr="00264714">
        <w:rPr>
          <w:noProof/>
          <w:lang w:eastAsia="ru-RU"/>
        </w:rPr>
        <w:drawing>
          <wp:inline distT="0" distB="0" distL="0" distR="0">
            <wp:extent cx="4781550" cy="990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714" w:rsidRPr="00782B9D" w:rsidRDefault="00782B9D" w:rsidP="00264714">
      <w:pPr>
        <w:pStyle w:val="a"/>
        <w:numPr>
          <w:ilvl w:val="0"/>
          <w:numId w:val="0"/>
        </w:numPr>
        <w:spacing w:before="0" w:after="0" w:line="240" w:lineRule="auto"/>
        <w:ind w:left="1276"/>
        <w:jc w:val="center"/>
        <w:rPr>
          <w:sz w:val="24"/>
          <w:szCs w:val="24"/>
        </w:rPr>
      </w:pPr>
      <w:r w:rsidRPr="00782B9D">
        <w:rPr>
          <w:sz w:val="24"/>
          <w:szCs w:val="24"/>
        </w:rPr>
        <w:t>Р</w:t>
      </w:r>
      <w:r w:rsidR="00264714" w:rsidRPr="00782B9D">
        <w:rPr>
          <w:sz w:val="24"/>
          <w:szCs w:val="24"/>
        </w:rPr>
        <w:t>исунок </w:t>
      </w:r>
      <w:r w:rsidR="00264714" w:rsidRPr="00782B9D">
        <w:rPr>
          <w:vanish/>
          <w:sz w:val="24"/>
          <w:szCs w:val="24"/>
        </w:rPr>
        <w:fldChar w:fldCharType="begin"/>
      </w:r>
      <w:r w:rsidR="00264714" w:rsidRPr="00782B9D">
        <w:rPr>
          <w:vanish/>
          <w:sz w:val="24"/>
          <w:szCs w:val="24"/>
        </w:rPr>
        <w:instrText xml:space="preserve"> REF _Ref105148467 \h  \* MERGEFORMAT </w:instrText>
      </w:r>
      <w:r w:rsidR="00264714" w:rsidRPr="00782B9D">
        <w:rPr>
          <w:vanish/>
          <w:sz w:val="24"/>
          <w:szCs w:val="24"/>
        </w:rPr>
      </w:r>
      <w:r w:rsidR="00264714" w:rsidRPr="00782B9D">
        <w:rPr>
          <w:vanish/>
          <w:sz w:val="24"/>
          <w:szCs w:val="24"/>
        </w:rPr>
        <w:fldChar w:fldCharType="separate"/>
      </w:r>
      <w:r w:rsidR="00264714" w:rsidRPr="00782B9D">
        <w:rPr>
          <w:vanish/>
          <w:sz w:val="24"/>
          <w:szCs w:val="24"/>
        </w:rPr>
        <w:t xml:space="preserve">Рисунок </w:t>
      </w:r>
      <w:r w:rsidR="00264714" w:rsidRPr="00782B9D">
        <w:rPr>
          <w:sz w:val="24"/>
          <w:szCs w:val="24"/>
        </w:rPr>
        <w:t>10</w:t>
      </w:r>
      <w:r w:rsidR="00264714" w:rsidRPr="00782B9D">
        <w:rPr>
          <w:sz w:val="24"/>
          <w:szCs w:val="24"/>
        </w:rPr>
        <w:fldChar w:fldCharType="end"/>
      </w:r>
      <w:r w:rsidR="00264714" w:rsidRPr="00782B9D">
        <w:rPr>
          <w:sz w:val="24"/>
          <w:szCs w:val="24"/>
        </w:rPr>
        <w:t>5</w:t>
      </w:r>
      <w:r w:rsidRPr="00782B9D">
        <w:rPr>
          <w:sz w:val="24"/>
          <w:szCs w:val="24"/>
        </w:rPr>
        <w:t xml:space="preserve"> – Профиль пользователя</w:t>
      </w:r>
    </w:p>
    <w:p w:rsidR="00264714" w:rsidRPr="00264714" w:rsidRDefault="00264714" w:rsidP="00264714">
      <w:pPr>
        <w:pStyle w:val="a"/>
        <w:numPr>
          <w:ilvl w:val="0"/>
          <w:numId w:val="0"/>
        </w:numPr>
        <w:ind w:left="1276"/>
        <w:rPr>
          <w:szCs w:val="28"/>
        </w:rPr>
      </w:pPr>
    </w:p>
    <w:p w:rsidR="00264714" w:rsidRPr="00264714" w:rsidRDefault="00264714" w:rsidP="00264714">
      <w:pPr>
        <w:pStyle w:val="a"/>
        <w:numPr>
          <w:ilvl w:val="0"/>
          <w:numId w:val="0"/>
        </w:numPr>
        <w:ind w:left="1276"/>
        <w:rPr>
          <w:szCs w:val="28"/>
        </w:rPr>
      </w:pPr>
    </w:p>
    <w:p w:rsidR="00264714" w:rsidRPr="00264714" w:rsidRDefault="00264714" w:rsidP="00264714">
      <w:pPr>
        <w:pStyle w:val="a"/>
        <w:numPr>
          <w:ilvl w:val="0"/>
          <w:numId w:val="0"/>
        </w:numPr>
        <w:ind w:left="1276"/>
        <w:rPr>
          <w:szCs w:val="28"/>
        </w:rPr>
      </w:pPr>
    </w:p>
    <w:p w:rsidR="00264714" w:rsidRPr="00264714" w:rsidRDefault="00264714" w:rsidP="00264714">
      <w:pPr>
        <w:pStyle w:val="a"/>
        <w:numPr>
          <w:ilvl w:val="0"/>
          <w:numId w:val="0"/>
        </w:numPr>
        <w:ind w:left="1276"/>
        <w:rPr>
          <w:szCs w:val="28"/>
        </w:rPr>
      </w:pPr>
    </w:p>
    <w:p w:rsidR="004266E1" w:rsidRDefault="004266E1" w:rsidP="004266E1">
      <w:pPr>
        <w:pStyle w:val="a"/>
        <w:tabs>
          <w:tab w:val="clear" w:pos="360"/>
        </w:tabs>
        <w:rPr>
          <w:szCs w:val="28"/>
        </w:rPr>
      </w:pPr>
      <w:r>
        <w:t>Перейти на вкладку «Роли» (см. рисунок </w:t>
      </w:r>
      <w:r>
        <w:rPr>
          <w:vanish/>
        </w:rPr>
        <w:fldChar w:fldCharType="begin"/>
      </w:r>
      <w:r>
        <w:rPr>
          <w:vanish/>
        </w:rPr>
        <w:instrText xml:space="preserve"> REF _Ref105148467 \h  \* MERGEFORMAT </w:instrText>
      </w:r>
      <w:r>
        <w:rPr>
          <w:vanish/>
        </w:rPr>
      </w:r>
      <w:r>
        <w:rPr>
          <w:vanish/>
        </w:rPr>
        <w:fldChar w:fldCharType="separate"/>
      </w:r>
      <w:r>
        <w:rPr>
          <w:vanish/>
          <w:sz w:val="24"/>
          <w:szCs w:val="24"/>
        </w:rPr>
        <w:t xml:space="preserve">Рисунок </w:t>
      </w:r>
      <w:r>
        <w:rPr>
          <w:sz w:val="24"/>
          <w:szCs w:val="24"/>
        </w:rPr>
        <w:t>106</w:t>
      </w:r>
      <w:r>
        <w:fldChar w:fldCharType="end"/>
      </w:r>
      <w:r>
        <w:t>).</w:t>
      </w:r>
    </w:p>
    <w:p w:rsidR="004266E1" w:rsidRDefault="004266E1" w:rsidP="004266E1">
      <w:pPr>
        <w:pStyle w:val="a8"/>
      </w:pPr>
      <w:r>
        <w:rPr>
          <w:noProof/>
        </w:rPr>
        <w:drawing>
          <wp:inline distT="0" distB="0" distL="0" distR="0" wp14:anchorId="1AC978D6" wp14:editId="3E2D6EE7">
            <wp:extent cx="6119495" cy="3590925"/>
            <wp:effectExtent l="0" t="0" r="0" b="9525"/>
            <wp:docPr id="108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611949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6E1" w:rsidRDefault="004266E1" w:rsidP="004266E1">
      <w:pPr>
        <w:pStyle w:val="a6"/>
      </w:pPr>
      <w:bookmarkStart w:id="5" w:name="_Ref105148467"/>
      <w:bookmarkStart w:id="6" w:name="_Toc140158332"/>
      <w:r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Рисунок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106</w:t>
      </w:r>
      <w:r>
        <w:rPr>
          <w:sz w:val="24"/>
          <w:szCs w:val="24"/>
        </w:rPr>
        <w:fldChar w:fldCharType="end"/>
      </w:r>
      <w:bookmarkEnd w:id="5"/>
      <w:r>
        <w:t xml:space="preserve"> </w:t>
      </w:r>
      <w:r>
        <w:rPr>
          <w:rFonts w:ascii="Symbol" w:eastAsia="Symbol" w:hAnsi="Symbol" w:cs="Symbol"/>
        </w:rPr>
        <w:t></w:t>
      </w:r>
      <w:r>
        <w:t xml:space="preserve"> Вкладка «Роли»</w:t>
      </w:r>
      <w:bookmarkEnd w:id="6"/>
    </w:p>
    <w:p w:rsidR="004266E1" w:rsidRDefault="004266E1" w:rsidP="004266E1">
      <w:pPr>
        <w:pStyle w:val="a"/>
        <w:tabs>
          <w:tab w:val="clear" w:pos="360"/>
        </w:tabs>
        <w:rPr>
          <w:szCs w:val="28"/>
        </w:rPr>
      </w:pPr>
      <w:r>
        <w:t>Нажать кнопку «Изменить».</w:t>
      </w:r>
    </w:p>
    <w:p w:rsidR="004266E1" w:rsidRDefault="004266E1" w:rsidP="004266E1">
      <w:pPr>
        <w:pStyle w:val="a5"/>
      </w:pPr>
      <w:r>
        <w:t>Откроется окно «Изменение ролей профиля учётной записи пользователя».</w:t>
      </w:r>
    </w:p>
    <w:p w:rsidR="004266E1" w:rsidRDefault="004266E1" w:rsidP="004266E1">
      <w:pPr>
        <w:pStyle w:val="a"/>
        <w:tabs>
          <w:tab w:val="clear" w:pos="360"/>
        </w:tabs>
      </w:pPr>
      <w:r w:rsidRPr="00AB3F89">
        <w:rPr>
          <w:b/>
        </w:rPr>
        <w:t>Выбрать</w:t>
      </w:r>
      <w:r>
        <w:t xml:space="preserve"> из выпадающего списка </w:t>
      </w:r>
      <w:r w:rsidR="0026151E">
        <w:t xml:space="preserve">поля </w:t>
      </w:r>
      <w:r>
        <w:t xml:space="preserve">«Информационная система» </w:t>
      </w:r>
      <w:r w:rsidR="0026151E" w:rsidRPr="00AB3F89">
        <w:rPr>
          <w:b/>
        </w:rPr>
        <w:t>«Электронный бюджет»</w:t>
      </w:r>
      <w:r w:rsidR="0026151E">
        <w:t xml:space="preserve"> </w:t>
      </w:r>
      <w:r>
        <w:t>(см. рисунок </w:t>
      </w:r>
      <w:r>
        <w:rPr>
          <w:vanish/>
        </w:rPr>
        <w:fldChar w:fldCharType="begin"/>
      </w:r>
      <w:r>
        <w:rPr>
          <w:vanish/>
        </w:rPr>
        <w:instrText xml:space="preserve"> REF _Ref105148483 \h  \* MERGEFORMAT </w:instrText>
      </w:r>
      <w:r>
        <w:rPr>
          <w:vanish/>
        </w:rPr>
      </w:r>
      <w:r>
        <w:rPr>
          <w:vanish/>
        </w:rPr>
        <w:fldChar w:fldCharType="separate"/>
      </w:r>
      <w:r>
        <w:rPr>
          <w:vanish/>
          <w:sz w:val="24"/>
          <w:szCs w:val="24"/>
        </w:rPr>
        <w:t xml:space="preserve">Рисунок </w:t>
      </w:r>
      <w:r>
        <w:rPr>
          <w:sz w:val="24"/>
          <w:szCs w:val="24"/>
        </w:rPr>
        <w:t>107</w:t>
      </w:r>
      <w:r>
        <w:fldChar w:fldCharType="end"/>
      </w:r>
      <w:r>
        <w:t>).</w:t>
      </w:r>
      <w:r w:rsidR="0056447C">
        <w:t xml:space="preserve"> </w:t>
      </w:r>
    </w:p>
    <w:p w:rsidR="004266E1" w:rsidRDefault="0026151E" w:rsidP="004266E1">
      <w:pPr>
        <w:pStyle w:val="a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85090</wp:posOffset>
                </wp:positionH>
                <wp:positionV relativeFrom="paragraph">
                  <wp:posOffset>353696</wp:posOffset>
                </wp:positionV>
                <wp:extent cx="1695450" cy="400050"/>
                <wp:effectExtent l="19050" t="19050" r="19050" b="1905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00050"/>
                        </a:xfrm>
                        <a:prstGeom prst="roundRect">
                          <a:avLst/>
                        </a:prstGeom>
                        <a:noFill/>
                        <a:ln w="412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3D3450" id="Скругленный прямоугольник 3" o:spid="_x0000_s1026" style="position:absolute;margin-left:6.7pt;margin-top:27.85pt;width:133.5pt;height:3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Iw/1gIAALwFAAAOAAAAZHJzL2Uyb0RvYy54bWysVM1uEzEQviPxDpbvdDdp0tKomypqFYRU&#10;tVFb1LPj9SYreW1jO9mEExJHkHgGngEhQUvLK2zeiLG9u41KxQFx2bU9M9/MfPNzeLQqOFoybXIp&#10;EtzZiTFigso0F7MEv7kav3iJkbFEpIRLwRK8ZgYfDZ8/OyzVgHXlXPKUaQQgwgxKleC5tWoQRYbO&#10;WUHMjlRMgDCTuiAWrnoWpZqUgF7wqBvHe1Epdaq0pMwYeD0JQjz0+FnGqD3PMsMs4gmG2Kz/av+d&#10;um80PCSDmSZqntM6DPIPURQkF+C0hTohlqCFzv+AKnKqpZGZ3aGyiGSW5ZT5HCCbTvwom8s5Uczn&#10;AuQY1dJk/h8sPVtONMrTBO9iJEgBJaq+VDeb95sP1dfqtvpW3VV3m4/VD1T9gsfP1c/q3ovuq9vN&#10;JxB+r27QrqOxVGYAaJdqouubgaPjZJXpwv0hW7Ty1K9b6tnKIgqPnb2Dfq8PFaIg68VxDGeAiR6s&#10;lTb2FZMFcocEa7kQ6QXU19NOlqfGBv1Gz3kUcpxzDu9kwAUqAbnT3e97CyN5njqpExo9mx5zjZYE&#10;2mQ8BveN9y01iIULCMklGlLzJ7vmLDi4YBkwCcl0gwfXw6yFJZQyYTtBNCcpC976284aC584FwDo&#10;kDOIssWuARrNANJgBwZqfWfK/Ai0xvHfAgvGrYX3LIVtjYtcSP0UAIesas9BvyEpUONYmsp0DX2m&#10;ZRhAo+g4hzKeEmMnRMPEQeVhi9hz+GRcQqVkfcJoLvW7p96dPgwCSDEqYYITbN4uiGYY8dcCRuSg&#10;0+u5kfeXXn+/Cxe9LZluS8SiOJZQ/Q7sK0X90elb3hwzLYtrWDYj5xVERFDwnWBqdXM5tmGzwLqi&#10;bDTyajDmithTcamoA3esug69Wl0TrepetjAFZ7KZdjJ41M1B11kKOVpYmeW+1R94rfmGFeEbp15n&#10;bgdt373Ww9Id/gYAAP//AwBQSwMEFAAGAAgAAAAhAPLf/IvcAAAACQEAAA8AAABkcnMvZG93bnJl&#10;di54bWxMj8FOwzAQRO9I/IO1SFxQ67RQGoU4VYRUDtzS8gHb2I0D8drEbhv+nuVEj7NvNDtTbiY3&#10;iLMZY+9JwWKegTDUet1Tp+Bjv53lIGJC0jh4Mgp+TIRNdXtTYqH9hRpz3qVOcAjFAhXYlEIhZWyt&#10;cRjnPhhidvSjw8Ry7KQe8cLhbpDLLHuWDnviDxaDebWm/dqdnAKsbf4QtuG9kW9NLfcjxs/wrdT9&#10;3VS/gEhmSv9m+KvP1aHiTgd/Ih3FwPrxiZ0KVqs1CObLPOPDgcEiX4OsSnm9oPoFAAD//wMAUEsB&#10;Ai0AFAAGAAgAAAAhALaDOJL+AAAA4QEAABMAAAAAAAAAAAAAAAAAAAAAAFtDb250ZW50X1R5cGVz&#10;XS54bWxQSwECLQAUAAYACAAAACEAOP0h/9YAAACUAQAACwAAAAAAAAAAAAAAAAAvAQAAX3JlbHMv&#10;LnJlbHNQSwECLQAUAAYACAAAACEA6nSMP9YCAAC8BQAADgAAAAAAAAAAAAAAAAAuAgAAZHJzL2Uy&#10;b0RvYy54bWxQSwECLQAUAAYACAAAACEA8t/8i9wAAAAJAQAADwAAAAAAAAAAAAAAAAAwBQAAZHJz&#10;L2Rvd25yZXYueG1sUEsFBgAAAAAEAAQA8wAAADkGAAAAAA==&#10;" filled="f" strokecolor="red" strokeweight="3.25pt">
                <v:stroke joinstyle="miter"/>
              </v:roundrect>
            </w:pict>
          </mc:Fallback>
        </mc:AlternateContent>
      </w:r>
      <w:r w:rsidR="004266E1">
        <w:rPr>
          <w:noProof/>
        </w:rPr>
        <w:drawing>
          <wp:inline distT="0" distB="0" distL="0" distR="0" wp14:anchorId="7004607E" wp14:editId="72F6B409">
            <wp:extent cx="6119495" cy="2809875"/>
            <wp:effectExtent l="0" t="0" r="0" b="9525"/>
            <wp:docPr id="109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611949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6E1" w:rsidRDefault="004266E1" w:rsidP="004266E1">
      <w:pPr>
        <w:pStyle w:val="a6"/>
        <w:spacing w:before="0" w:after="360"/>
      </w:pPr>
      <w:bookmarkStart w:id="7" w:name="_Ref105148483"/>
      <w:bookmarkStart w:id="8" w:name="_Toc140158333"/>
      <w:r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Рисунок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107</w:t>
      </w:r>
      <w:r>
        <w:rPr>
          <w:sz w:val="24"/>
          <w:szCs w:val="24"/>
        </w:rPr>
        <w:fldChar w:fldCharType="end"/>
      </w:r>
      <w:bookmarkEnd w:id="7"/>
      <w:r>
        <w:rPr>
          <w:sz w:val="24"/>
          <w:szCs w:val="24"/>
        </w:rPr>
        <w:t xml:space="preserve"> – Выбор ИС ФК</w:t>
      </w:r>
      <w:bookmarkEnd w:id="8"/>
    </w:p>
    <w:p w:rsidR="004266E1" w:rsidRPr="0056447C" w:rsidRDefault="004266E1" w:rsidP="00C7380A">
      <w:pPr>
        <w:pStyle w:val="a5"/>
        <w:rPr>
          <w:i/>
          <w:color w:val="FF0000"/>
        </w:rPr>
      </w:pPr>
      <w:r>
        <w:lastRenderedPageBreak/>
        <w:t>Роли объединены в группы, которые по умолчанию свёрнуты. Можно развернуть нужную группу, нажав на стрелку справа от её названия</w:t>
      </w:r>
      <w:r w:rsidR="00841A7D">
        <w:t>.</w:t>
      </w:r>
      <w:r w:rsidR="0056447C">
        <w:t xml:space="preserve"> </w:t>
      </w:r>
      <w:r w:rsidR="00C7380A">
        <w:t>(см. рисунок </w:t>
      </w:r>
      <w:r w:rsidR="00C7380A">
        <w:rPr>
          <w:vanish/>
        </w:rPr>
        <w:fldChar w:fldCharType="begin"/>
      </w:r>
      <w:r w:rsidR="00C7380A">
        <w:rPr>
          <w:vanish/>
        </w:rPr>
        <w:instrText xml:space="preserve"> REF _Ref105148498 \h  \* MERGEFORMAT </w:instrText>
      </w:r>
      <w:r w:rsidR="00C7380A">
        <w:rPr>
          <w:vanish/>
        </w:rPr>
      </w:r>
      <w:r w:rsidR="00C7380A">
        <w:rPr>
          <w:vanish/>
        </w:rPr>
        <w:fldChar w:fldCharType="separate"/>
      </w:r>
      <w:r w:rsidR="00C7380A">
        <w:rPr>
          <w:vanish/>
          <w:sz w:val="24"/>
          <w:szCs w:val="24"/>
        </w:rPr>
        <w:t xml:space="preserve">Рисунок </w:t>
      </w:r>
      <w:r w:rsidR="00C7380A">
        <w:rPr>
          <w:sz w:val="24"/>
          <w:szCs w:val="24"/>
        </w:rPr>
        <w:t>108</w:t>
      </w:r>
      <w:r w:rsidR="00C7380A">
        <w:fldChar w:fldCharType="end"/>
      </w:r>
      <w:r w:rsidR="00C7380A">
        <w:t xml:space="preserve">). </w:t>
      </w:r>
      <w:r w:rsidR="0056447C">
        <w:rPr>
          <w:i/>
          <w:color w:val="FF0000"/>
        </w:rPr>
        <w:t>(</w:t>
      </w:r>
      <w:r w:rsidR="00C7380A">
        <w:rPr>
          <w:i/>
          <w:color w:val="FF0000"/>
        </w:rPr>
        <w:t>Вам необходим</w:t>
      </w:r>
      <w:r w:rsidR="008C1618">
        <w:rPr>
          <w:i/>
          <w:color w:val="FF0000"/>
        </w:rPr>
        <w:t>ы</w:t>
      </w:r>
      <w:r w:rsidR="00C7380A">
        <w:rPr>
          <w:i/>
          <w:color w:val="FF0000"/>
        </w:rPr>
        <w:t xml:space="preserve"> г</w:t>
      </w:r>
      <w:r w:rsidR="0056447C">
        <w:rPr>
          <w:i/>
          <w:color w:val="FF0000"/>
        </w:rPr>
        <w:t>руппа «Казначейское сопровождение» и группа «Обеспечение интеграции»)</w:t>
      </w:r>
    </w:p>
    <w:p w:rsidR="004266E1" w:rsidRDefault="004266E1" w:rsidP="004266E1">
      <w:pPr>
        <w:pStyle w:val="a5"/>
      </w:pPr>
      <w:r>
        <w:t>Срок действия указан для роли только в том случае, если она ранее была назначена вручную.</w:t>
      </w:r>
    </w:p>
    <w:p w:rsidR="0056447C" w:rsidRPr="004830EC" w:rsidRDefault="0056447C" w:rsidP="004266E1">
      <w:pPr>
        <w:pStyle w:val="a5"/>
        <w:rPr>
          <w:b/>
        </w:rPr>
      </w:pPr>
      <w:r w:rsidRPr="004830EC">
        <w:t>Группа «Казначейское сопровождение» - Роли из</w:t>
      </w:r>
      <w:r w:rsidRPr="004830EC">
        <w:rPr>
          <w:b/>
        </w:rPr>
        <w:t xml:space="preserve"> </w:t>
      </w:r>
      <w:r w:rsidR="004830EC" w:rsidRPr="004830EC">
        <w:rPr>
          <w:b/>
        </w:rPr>
        <w:t>П</w:t>
      </w:r>
      <w:r w:rsidRPr="004830EC">
        <w:rPr>
          <w:b/>
        </w:rPr>
        <w:t xml:space="preserve">риложения </w:t>
      </w:r>
      <w:r w:rsidR="00C7380A" w:rsidRPr="004830EC">
        <w:rPr>
          <w:b/>
        </w:rPr>
        <w:t>1</w:t>
      </w:r>
      <w:r w:rsidRPr="004830EC">
        <w:rPr>
          <w:b/>
        </w:rPr>
        <w:t xml:space="preserve">. </w:t>
      </w:r>
    </w:p>
    <w:p w:rsidR="0056447C" w:rsidRPr="004830EC" w:rsidRDefault="0056447C" w:rsidP="004266E1">
      <w:pPr>
        <w:pStyle w:val="a5"/>
        <w:rPr>
          <w:b/>
        </w:rPr>
      </w:pPr>
      <w:r w:rsidRPr="004830EC">
        <w:t>Группа «Обеспечение интеграции» - Роли из</w:t>
      </w:r>
      <w:r w:rsidRPr="004830EC">
        <w:rPr>
          <w:b/>
        </w:rPr>
        <w:t xml:space="preserve"> </w:t>
      </w:r>
      <w:r w:rsidR="004830EC" w:rsidRPr="004830EC">
        <w:rPr>
          <w:b/>
        </w:rPr>
        <w:t>П</w:t>
      </w:r>
      <w:r w:rsidRPr="004830EC">
        <w:rPr>
          <w:b/>
        </w:rPr>
        <w:t>риложения</w:t>
      </w:r>
      <w:r w:rsidR="00C7380A" w:rsidRPr="004830EC">
        <w:rPr>
          <w:b/>
        </w:rPr>
        <w:t xml:space="preserve"> </w:t>
      </w:r>
      <w:r w:rsidRPr="004830EC">
        <w:rPr>
          <w:b/>
        </w:rPr>
        <w:t>2</w:t>
      </w:r>
    </w:p>
    <w:p w:rsidR="004266E1" w:rsidRDefault="004266E1" w:rsidP="004266E1">
      <w:pPr>
        <w:pStyle w:val="a8"/>
      </w:pPr>
      <w:r>
        <w:rPr>
          <w:noProof/>
        </w:rPr>
        <w:drawing>
          <wp:inline distT="0" distB="0" distL="0" distR="0" wp14:anchorId="7D65BD9E" wp14:editId="43285C72">
            <wp:extent cx="6119495" cy="2764790"/>
            <wp:effectExtent l="0" t="0" r="0" b="0"/>
            <wp:docPr id="110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6119495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6E1" w:rsidRDefault="004266E1" w:rsidP="004266E1">
      <w:pPr>
        <w:pStyle w:val="a6"/>
        <w:spacing w:before="0" w:after="360"/>
        <w:rPr>
          <w:sz w:val="24"/>
          <w:szCs w:val="24"/>
        </w:rPr>
      </w:pPr>
      <w:bookmarkStart w:id="9" w:name="_Ref105148498"/>
      <w:bookmarkStart w:id="10" w:name="_Toc140158334"/>
      <w:r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Рисунок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108</w:t>
      </w:r>
      <w:r>
        <w:rPr>
          <w:sz w:val="24"/>
          <w:szCs w:val="24"/>
        </w:rPr>
        <w:fldChar w:fldCharType="end"/>
      </w:r>
      <w:bookmarkEnd w:id="9"/>
      <w:r>
        <w:rPr>
          <w:sz w:val="24"/>
          <w:szCs w:val="24"/>
        </w:rPr>
        <w:t xml:space="preserve"> – Доступные для выбора роли</w:t>
      </w:r>
      <w:bookmarkEnd w:id="10"/>
    </w:p>
    <w:p w:rsidR="004266E1" w:rsidRDefault="004266E1" w:rsidP="004266E1">
      <w:pPr>
        <w:pStyle w:val="a"/>
        <w:tabs>
          <w:tab w:val="clear" w:pos="360"/>
        </w:tabs>
      </w:pPr>
      <w:r>
        <w:t>Установить флажки напротив ролей, которые необходимо назначить; снять флажки напротив тех ролей, которые необходимо удалить.</w:t>
      </w:r>
    </w:p>
    <w:p w:rsidR="004266E1" w:rsidRDefault="004266E1" w:rsidP="004266E1">
      <w:pPr>
        <w:pStyle w:val="a5"/>
      </w:pPr>
      <w:r>
        <w:t>Удалить можно только роли, ранее назначенные вручную. Роли, назначенные автоматически на основе связей с полномочиями или данных о замещениях из кадрового сервиса, отмечены в окне флажками серого цвета, которые нельзя снять (см. рисунок </w:t>
      </w:r>
      <w:r>
        <w:rPr>
          <w:vanish/>
        </w:rPr>
        <w:fldChar w:fldCharType="begin"/>
      </w:r>
      <w:r>
        <w:rPr>
          <w:vanish/>
        </w:rPr>
        <w:instrText xml:space="preserve"> REF _Ref127363984 \h  \* MERGEFORMAT </w:instrText>
      </w:r>
      <w:r>
        <w:rPr>
          <w:vanish/>
        </w:rPr>
      </w:r>
      <w:r>
        <w:rPr>
          <w:vanish/>
        </w:rPr>
        <w:fldChar w:fldCharType="separate"/>
      </w:r>
      <w:r>
        <w:rPr>
          <w:vanish/>
          <w:sz w:val="24"/>
          <w:szCs w:val="24"/>
        </w:rPr>
        <w:t xml:space="preserve">Рисунок </w:t>
      </w:r>
      <w:r>
        <w:rPr>
          <w:sz w:val="24"/>
          <w:szCs w:val="24"/>
        </w:rPr>
        <w:t>109</w:t>
      </w:r>
      <w:r>
        <w:fldChar w:fldCharType="end"/>
      </w:r>
      <w:r>
        <w:t>).</w:t>
      </w:r>
    </w:p>
    <w:p w:rsidR="004266E1" w:rsidRDefault="004266E1" w:rsidP="004266E1">
      <w:pPr>
        <w:pStyle w:val="a8"/>
      </w:pPr>
      <w:r>
        <w:rPr>
          <w:noProof/>
        </w:rPr>
        <w:lastRenderedPageBreak/>
        <w:drawing>
          <wp:inline distT="0" distB="0" distL="0" distR="0" wp14:anchorId="7E6F599A" wp14:editId="10CD6122">
            <wp:extent cx="6119495" cy="2802255"/>
            <wp:effectExtent l="0" t="0" r="0" b="0"/>
            <wp:docPr id="111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611949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6E1" w:rsidRDefault="004266E1" w:rsidP="004266E1">
      <w:pPr>
        <w:pStyle w:val="a6"/>
        <w:spacing w:before="0" w:after="360"/>
      </w:pPr>
      <w:bookmarkStart w:id="11" w:name="_Ref127363984"/>
      <w:bookmarkStart w:id="12" w:name="_Toc140158335"/>
      <w:r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Рисунок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109</w:t>
      </w:r>
      <w:r>
        <w:rPr>
          <w:sz w:val="24"/>
          <w:szCs w:val="24"/>
        </w:rPr>
        <w:fldChar w:fldCharType="end"/>
      </w:r>
      <w:bookmarkEnd w:id="11"/>
      <w:r>
        <w:rPr>
          <w:sz w:val="24"/>
          <w:szCs w:val="24"/>
        </w:rPr>
        <w:t xml:space="preserve"> – Автоматически назначенные роли</w:t>
      </w:r>
      <w:bookmarkEnd w:id="12"/>
    </w:p>
    <w:p w:rsidR="004266E1" w:rsidRDefault="004266E1" w:rsidP="004266E1">
      <w:pPr>
        <w:pStyle w:val="a"/>
        <w:tabs>
          <w:tab w:val="clear" w:pos="360"/>
        </w:tabs>
      </w:pPr>
      <w:r>
        <w:t>Нажать кнопку «Просмотр изменений», чтобы проверить, какие изменения будут внесены в роли пользователя в результате исполнения заявки.</w:t>
      </w:r>
    </w:p>
    <w:p w:rsidR="004266E1" w:rsidRDefault="004266E1" w:rsidP="004266E1">
      <w:pPr>
        <w:pStyle w:val="a"/>
        <w:tabs>
          <w:tab w:val="clear" w:pos="360"/>
        </w:tabs>
      </w:pPr>
      <w:r>
        <w:t>При необходимости отмены какого-либо изменения можно воспользоваться значком корзины справа от соответствующего изменения (см. рисунок </w:t>
      </w:r>
      <w:r>
        <w:rPr>
          <w:vanish/>
        </w:rPr>
        <w:fldChar w:fldCharType="begin"/>
      </w:r>
      <w:r>
        <w:rPr>
          <w:vanish/>
        </w:rPr>
        <w:instrText xml:space="preserve"> REF _Ref105148531 \h  \* MERGEFORMAT </w:instrText>
      </w:r>
      <w:r>
        <w:rPr>
          <w:vanish/>
        </w:rPr>
      </w:r>
      <w:r>
        <w:rPr>
          <w:vanish/>
        </w:rPr>
        <w:fldChar w:fldCharType="separate"/>
      </w:r>
      <w:r>
        <w:rPr>
          <w:vanish/>
          <w:sz w:val="24"/>
          <w:szCs w:val="24"/>
        </w:rPr>
        <w:t xml:space="preserve">Рисунок </w:t>
      </w:r>
      <w:r>
        <w:rPr>
          <w:sz w:val="24"/>
          <w:szCs w:val="24"/>
        </w:rPr>
        <w:t>11</w:t>
      </w:r>
      <w:r>
        <w:fldChar w:fldCharType="end"/>
      </w:r>
      <w:r w:rsidR="00802D03" w:rsidRPr="00042A9A">
        <w:rPr>
          <w:sz w:val="24"/>
          <w:szCs w:val="24"/>
        </w:rPr>
        <w:t>0</w:t>
      </w:r>
      <w:r>
        <w:t>).</w:t>
      </w:r>
    </w:p>
    <w:p w:rsidR="004266E1" w:rsidRDefault="004266E1" w:rsidP="004266E1">
      <w:pPr>
        <w:pStyle w:val="a8"/>
      </w:pPr>
      <w:r>
        <w:rPr>
          <w:noProof/>
        </w:rPr>
        <w:drawing>
          <wp:inline distT="0" distB="0" distL="0" distR="0" wp14:anchorId="35C273A6" wp14:editId="7FDB6C3C">
            <wp:extent cx="6119495" cy="2787015"/>
            <wp:effectExtent l="0" t="0" r="0" b="0"/>
            <wp:docPr id="113" name="Рисунок 99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6119495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6E1" w:rsidRDefault="004266E1" w:rsidP="004266E1">
      <w:pPr>
        <w:pStyle w:val="a6"/>
      </w:pPr>
      <w:bookmarkStart w:id="13" w:name="_Ref105148531"/>
      <w:bookmarkStart w:id="14" w:name="_Toc140158337"/>
      <w:r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Рисунок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11</w:t>
      </w:r>
      <w:r>
        <w:rPr>
          <w:sz w:val="24"/>
          <w:szCs w:val="24"/>
        </w:rPr>
        <w:fldChar w:fldCharType="end"/>
      </w:r>
      <w:bookmarkEnd w:id="13"/>
      <w:r w:rsidR="00802D03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>
        <w:t>– Просмотр изменений ролей</w:t>
      </w:r>
      <w:bookmarkEnd w:id="14"/>
    </w:p>
    <w:p w:rsidR="00E9744A" w:rsidRDefault="00E9744A" w:rsidP="00E9744A">
      <w:pPr>
        <w:pStyle w:val="a"/>
        <w:numPr>
          <w:ilvl w:val="0"/>
          <w:numId w:val="0"/>
        </w:numPr>
        <w:ind w:left="1276"/>
      </w:pPr>
    </w:p>
    <w:p w:rsidR="00802D03" w:rsidRDefault="004266E1" w:rsidP="009D48DB">
      <w:pPr>
        <w:pStyle w:val="a"/>
        <w:tabs>
          <w:tab w:val="clear" w:pos="360"/>
        </w:tabs>
      </w:pPr>
      <w:r>
        <w:t xml:space="preserve">Нажать кнопку «Продолжить». </w:t>
      </w:r>
    </w:p>
    <w:p w:rsidR="00441F81" w:rsidRDefault="00441F81" w:rsidP="00441F81">
      <w:pPr>
        <w:pStyle w:val="a"/>
        <w:numPr>
          <w:ilvl w:val="0"/>
          <w:numId w:val="0"/>
        </w:numPr>
        <w:ind w:left="142"/>
      </w:pPr>
    </w:p>
    <w:p w:rsidR="00E9744A" w:rsidRDefault="00E9744A" w:rsidP="00E9744A">
      <w:pPr>
        <w:pStyle w:val="a"/>
        <w:tabs>
          <w:tab w:val="clear" w:pos="360"/>
        </w:tabs>
        <w:ind w:left="142"/>
      </w:pPr>
      <w:bookmarkStart w:id="15" w:name="_GoBack"/>
      <w:bookmarkEnd w:id="15"/>
      <w:r w:rsidRPr="00E9744A">
        <w:lastRenderedPageBreak/>
        <w:t xml:space="preserve">Для установки ролей Главному бухгалтеру заявка должна отправляться на визирование Директору </w:t>
      </w:r>
      <w:r w:rsidR="004266E1">
        <w:t>(см. рисунок </w:t>
      </w:r>
      <w:r w:rsidR="004266E1">
        <w:rPr>
          <w:vanish/>
        </w:rPr>
        <w:fldChar w:fldCharType="begin"/>
      </w:r>
      <w:r w:rsidR="004266E1" w:rsidRPr="00E9744A">
        <w:rPr>
          <w:vanish/>
        </w:rPr>
        <w:instrText xml:space="preserve"> REF _Ref105148550 \h  \* MERGEFORMAT </w:instrText>
      </w:r>
      <w:r w:rsidR="004266E1">
        <w:rPr>
          <w:vanish/>
        </w:rPr>
      </w:r>
      <w:r w:rsidR="004266E1">
        <w:rPr>
          <w:vanish/>
        </w:rPr>
        <w:fldChar w:fldCharType="separate"/>
      </w:r>
      <w:r w:rsidR="004266E1" w:rsidRPr="00E9744A">
        <w:rPr>
          <w:vanish/>
          <w:sz w:val="24"/>
          <w:szCs w:val="24"/>
        </w:rPr>
        <w:t xml:space="preserve">Рисунок </w:t>
      </w:r>
      <w:r w:rsidR="004266E1" w:rsidRPr="00E9744A">
        <w:rPr>
          <w:sz w:val="24"/>
          <w:szCs w:val="24"/>
        </w:rPr>
        <w:t>11</w:t>
      </w:r>
      <w:r w:rsidR="004266E1">
        <w:fldChar w:fldCharType="end"/>
      </w:r>
      <w:r w:rsidR="00935D5D" w:rsidRPr="00E9744A">
        <w:rPr>
          <w:sz w:val="24"/>
          <w:szCs w:val="24"/>
        </w:rPr>
        <w:t>1</w:t>
      </w:r>
      <w:r w:rsidR="004266E1">
        <w:t xml:space="preserve">). </w:t>
      </w:r>
      <w:r w:rsidRPr="00E9744A">
        <w:t>Директору визирование не требуется</w:t>
      </w:r>
      <w:r>
        <w:t>.</w:t>
      </w:r>
    </w:p>
    <w:p w:rsidR="004266E1" w:rsidRDefault="004266E1" w:rsidP="00E9744A">
      <w:pPr>
        <w:pStyle w:val="a"/>
        <w:numPr>
          <w:ilvl w:val="0"/>
          <w:numId w:val="0"/>
        </w:numPr>
        <w:ind w:left="142"/>
      </w:pPr>
      <w:r>
        <w:rPr>
          <w:noProof/>
          <w:lang w:eastAsia="ru-RU"/>
        </w:rPr>
        <w:drawing>
          <wp:inline distT="0" distB="0" distL="0" distR="0" wp14:anchorId="1FD43E33" wp14:editId="2C62DC82">
            <wp:extent cx="6119495" cy="3023870"/>
            <wp:effectExtent l="0" t="0" r="0" b="5080"/>
            <wp:docPr id="114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6119495" cy="302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6E1" w:rsidRDefault="004266E1" w:rsidP="004266E1">
      <w:pPr>
        <w:pStyle w:val="a6"/>
      </w:pPr>
      <w:bookmarkStart w:id="16" w:name="_Ref105148550"/>
      <w:bookmarkStart w:id="17" w:name="_Toc140158338"/>
      <w:r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Рисунок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11</w:t>
      </w:r>
      <w:r>
        <w:rPr>
          <w:sz w:val="24"/>
          <w:szCs w:val="24"/>
        </w:rPr>
        <w:fldChar w:fldCharType="end"/>
      </w:r>
      <w:bookmarkEnd w:id="16"/>
      <w:r w:rsidR="00935D5D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>
        <w:t>– Выбор визирующих</w:t>
      </w:r>
      <w:bookmarkEnd w:id="17"/>
    </w:p>
    <w:p w:rsidR="004266E1" w:rsidRDefault="004266E1" w:rsidP="004266E1">
      <w:pPr>
        <w:pStyle w:val="a"/>
        <w:tabs>
          <w:tab w:val="clear" w:pos="360"/>
        </w:tabs>
      </w:pPr>
      <w:r>
        <w:t>Нажать кнопку «Добавить» и повторить предыдущий шаг, если нужно отправить заявку другим Визирующим.</w:t>
      </w:r>
    </w:p>
    <w:p w:rsidR="004266E1" w:rsidRDefault="004266E1" w:rsidP="004266E1">
      <w:pPr>
        <w:pStyle w:val="a"/>
        <w:tabs>
          <w:tab w:val="clear" w:pos="360"/>
        </w:tabs>
      </w:pPr>
      <w:r>
        <w:t>Нажать кнопку «Продолжить».</w:t>
      </w:r>
    </w:p>
    <w:p w:rsidR="004266E1" w:rsidRDefault="004266E1" w:rsidP="004266E1">
      <w:pPr>
        <w:pStyle w:val="a5"/>
      </w:pPr>
      <w:r>
        <w:t>Откроется окно для подписания заявки на изменение ролей профиля учётной записи пользователя.</w:t>
      </w:r>
    </w:p>
    <w:p w:rsidR="004266E1" w:rsidRDefault="004266E1" w:rsidP="004266E1">
      <w:pPr>
        <w:pStyle w:val="a"/>
        <w:tabs>
          <w:tab w:val="clear" w:pos="360"/>
        </w:tabs>
      </w:pPr>
      <w:r>
        <w:t>Подписать заявку.</w:t>
      </w:r>
    </w:p>
    <w:p w:rsidR="004266E1" w:rsidRDefault="004266E1" w:rsidP="004266E1">
      <w:pPr>
        <w:pStyle w:val="a5"/>
      </w:pPr>
      <w:r>
        <w:t>Создаётся заявка на изменение ролей профиля учётной записи пользователя.</w:t>
      </w:r>
    </w:p>
    <w:p w:rsidR="00453B6F" w:rsidRDefault="00453B6F" w:rsidP="004266E1">
      <w:pPr>
        <w:pStyle w:val="a5"/>
      </w:pPr>
    </w:p>
    <w:p w:rsidR="00453B6F" w:rsidRDefault="00453B6F" w:rsidP="004266E1">
      <w:pPr>
        <w:pStyle w:val="a5"/>
      </w:pPr>
    </w:p>
    <w:p w:rsidR="00453B6F" w:rsidRDefault="00453B6F" w:rsidP="004266E1">
      <w:pPr>
        <w:pStyle w:val="a5"/>
      </w:pPr>
    </w:p>
    <w:p w:rsidR="00453B6F" w:rsidRDefault="00453B6F" w:rsidP="004266E1">
      <w:pPr>
        <w:pStyle w:val="a5"/>
      </w:pPr>
    </w:p>
    <w:p w:rsidR="00453B6F" w:rsidRDefault="00453B6F" w:rsidP="004266E1">
      <w:pPr>
        <w:pStyle w:val="a5"/>
      </w:pPr>
    </w:p>
    <w:p w:rsidR="00453B6F" w:rsidRDefault="00453B6F" w:rsidP="004266E1">
      <w:pPr>
        <w:pStyle w:val="a5"/>
      </w:pPr>
    </w:p>
    <w:p w:rsidR="00453B6F" w:rsidRDefault="00453B6F" w:rsidP="004266E1">
      <w:pPr>
        <w:pStyle w:val="a5"/>
      </w:pPr>
    </w:p>
    <w:p w:rsidR="00E6181F" w:rsidRDefault="00E6181F" w:rsidP="00453B6F">
      <w:pPr>
        <w:pStyle w:val="a5"/>
        <w:ind w:firstLine="6237"/>
      </w:pPr>
    </w:p>
    <w:p w:rsidR="00453B6F" w:rsidRDefault="00453B6F" w:rsidP="00453B6F">
      <w:pPr>
        <w:pStyle w:val="a5"/>
        <w:ind w:firstLine="6237"/>
      </w:pPr>
      <w:r>
        <w:lastRenderedPageBreak/>
        <w:t>Приложение 1</w:t>
      </w:r>
    </w:p>
    <w:tbl>
      <w:tblPr>
        <w:tblW w:w="48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5"/>
        <w:gridCol w:w="2938"/>
        <w:gridCol w:w="1830"/>
        <w:gridCol w:w="3806"/>
      </w:tblGrid>
      <w:tr w:rsidR="00453B6F" w:rsidRPr="00453B6F" w:rsidTr="0034487D">
        <w:trPr>
          <w:cantSplit/>
          <w:trHeight w:val="537"/>
          <w:tblHeader/>
          <w:jc w:val="center"/>
        </w:trPr>
        <w:tc>
          <w:tcPr>
            <w:tcW w:w="497" w:type="pct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№ п/п</w:t>
            </w:r>
          </w:p>
        </w:tc>
        <w:tc>
          <w:tcPr>
            <w:tcW w:w="2504" w:type="pct"/>
            <w:gridSpan w:val="2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Полномочие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Код роли доступа в системе «Электронный бюджет»</w:t>
            </w:r>
          </w:p>
        </w:tc>
      </w:tr>
      <w:tr w:rsidR="00453B6F" w:rsidRPr="00453B6F" w:rsidTr="0034487D">
        <w:trPr>
          <w:cantSplit/>
          <w:trHeight w:val="1077"/>
          <w:jc w:val="center"/>
        </w:trPr>
        <w:tc>
          <w:tcPr>
            <w:tcW w:w="497" w:type="pct"/>
            <w:vMerge w:val="restart"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 w:val="restart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Утверждение Сведений об операциях с целевыми средствами на 20__год и плановый период 20__-20__годов</w:t>
            </w:r>
          </w:p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  <w:t>Роль для директора (первая подпись в карточке образцов подписей)</w:t>
            </w: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uto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602_03_01 ПУР КС. Утверждение Заказчиком Сведений о ЦС по ЛС ЮЛ</w:t>
            </w:r>
          </w:p>
        </w:tc>
      </w:tr>
      <w:tr w:rsidR="00453B6F" w:rsidRPr="00453B6F" w:rsidTr="0034487D">
        <w:trPr>
          <w:cantSplit/>
          <w:trHeight w:val="720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uto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602_04_01 ПУР КС. Просмотр Заказчиком Сведений о ЦС по ЛС ЮЛ</w:t>
            </w:r>
          </w:p>
        </w:tc>
      </w:tr>
      <w:tr w:rsidR="00453B6F" w:rsidRPr="00453B6F" w:rsidTr="0034487D">
        <w:trPr>
          <w:cantSplit/>
          <w:trHeight w:val="743"/>
          <w:jc w:val="center"/>
        </w:trPr>
        <w:tc>
          <w:tcPr>
            <w:tcW w:w="497" w:type="pct"/>
            <w:vMerge w:val="restart"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 w:val="restart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Формирование и обработка документов при осуществлении приостановления (отмены приостановления) операций по лицевым счетам</w:t>
            </w: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tLeast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607_01_01 ПУР КС. Ввод документов Головным </w:t>
            </w:r>
            <w:proofErr w:type="spellStart"/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453B6F" w:rsidRPr="00453B6F" w:rsidTr="0034487D">
        <w:trPr>
          <w:cantSplit/>
          <w:trHeight w:val="824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tLeast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607_02_01 ПУР КС. Согласование документов Головным </w:t>
            </w:r>
            <w:proofErr w:type="spellStart"/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453B6F" w:rsidRPr="00453B6F" w:rsidTr="0034487D">
        <w:trPr>
          <w:cantSplit/>
          <w:trHeight w:val="1077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tLeast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607_03_01 ПУР КС. Утверждение документов Головным </w:t>
            </w:r>
            <w:proofErr w:type="spellStart"/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</w:p>
          <w:p w:rsidR="00453B6F" w:rsidRPr="00453B6F" w:rsidRDefault="00453B6F" w:rsidP="00453B6F">
            <w:pPr>
              <w:spacing w:after="120" w:line="240" w:lineRule="atLeast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  <w:t>Роль для директора (первая подпись в карточке образцов подписей)</w:t>
            </w:r>
          </w:p>
        </w:tc>
      </w:tr>
      <w:tr w:rsidR="00453B6F" w:rsidRPr="00453B6F" w:rsidTr="0034487D">
        <w:trPr>
          <w:cantSplit/>
          <w:trHeight w:val="806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tLeast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607_04_01 ПУР КС. Просмотр документов Головным </w:t>
            </w:r>
            <w:proofErr w:type="spellStart"/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453B6F" w:rsidRPr="00453B6F" w:rsidTr="0034487D">
        <w:trPr>
          <w:cantSplit/>
          <w:trHeight w:val="1077"/>
          <w:jc w:val="center"/>
        </w:trPr>
        <w:tc>
          <w:tcPr>
            <w:tcW w:w="497" w:type="pct"/>
            <w:vMerge w:val="restart"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 w:val="restart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Исполнитель</w:t>
            </w:r>
          </w:p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 получение документов организациями при казначейском сопровождении</w:t>
            </w:r>
          </w:p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highlight w:val="yellow"/>
              </w:rPr>
            </w:pPr>
            <w:r w:rsidRPr="00453B6F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highlight w:val="yellow"/>
              </w:rPr>
              <w:t>Роль необходим для о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highlight w:val="yellow"/>
              </w:rPr>
              <w:t>существления ввода документов</w:t>
            </w:r>
          </w:p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</w:pPr>
            <w:r w:rsidRPr="00453B6F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highlight w:val="yellow"/>
              </w:rPr>
              <w:t xml:space="preserve">Предоставляться Директору (первая подпись в КОП), главному бухгалтеру (вторая подпись, если есть в КОП) </w:t>
            </w: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453B6F" w:rsidRPr="00453B6F" w:rsidTr="0034487D">
        <w:trPr>
          <w:cantSplit/>
          <w:trHeight w:val="1077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601_02_01 ПУР КС. Согласование документов по ЛС ЮЛ</w:t>
            </w:r>
          </w:p>
        </w:tc>
      </w:tr>
      <w:tr w:rsidR="00453B6F" w:rsidRPr="00453B6F" w:rsidTr="0034487D">
        <w:trPr>
          <w:cantSplit/>
          <w:trHeight w:val="1077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tLeast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453B6F" w:rsidRPr="00453B6F" w:rsidTr="0074791D">
        <w:trPr>
          <w:cantSplit/>
          <w:trHeight w:val="790"/>
          <w:jc w:val="center"/>
        </w:trPr>
        <w:tc>
          <w:tcPr>
            <w:tcW w:w="497" w:type="pct"/>
            <w:vMerge w:val="restart"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 w:val="restart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Руководитель</w:t>
            </w:r>
          </w:p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  <w:highlight w:val="yellow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  <w:t>(право первой подписи)</w:t>
            </w:r>
          </w:p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Утверждение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601_03_01 ПУР КС. Утверждение документов по ЛС ЮЛ</w:t>
            </w:r>
          </w:p>
        </w:tc>
      </w:tr>
      <w:tr w:rsidR="00453B6F" w:rsidRPr="00453B6F" w:rsidTr="0074791D">
        <w:trPr>
          <w:cantSplit/>
          <w:trHeight w:val="844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453B6F" w:rsidRPr="00453B6F" w:rsidTr="0074791D">
        <w:trPr>
          <w:cantSplit/>
          <w:trHeight w:val="843"/>
          <w:jc w:val="center"/>
        </w:trPr>
        <w:tc>
          <w:tcPr>
            <w:tcW w:w="497" w:type="pct"/>
            <w:vMerge w:val="restart"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 w:val="restart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Главный бухгалтер </w:t>
            </w:r>
          </w:p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  <w:t>(право второй подписи):</w:t>
            </w:r>
          </w:p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</w:pPr>
            <w:r w:rsidRPr="00453B6F"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  <w:t>(если есть в КОП)</w:t>
            </w: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Согласование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601_02_01 ПУР КС. Согласование документов по ЛС ЮЛ</w:t>
            </w:r>
          </w:p>
        </w:tc>
      </w:tr>
      <w:tr w:rsidR="00453B6F" w:rsidRPr="00453B6F" w:rsidTr="0074791D">
        <w:trPr>
          <w:cantSplit/>
          <w:trHeight w:val="826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Утверждение 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601_05_01 ПУР КС. Бухгалтер ЮЛ</w:t>
            </w:r>
          </w:p>
        </w:tc>
      </w:tr>
      <w:tr w:rsidR="00453B6F" w:rsidRPr="00453B6F" w:rsidTr="0074791D">
        <w:trPr>
          <w:cantSplit/>
          <w:trHeight w:val="655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</w:tbl>
    <w:p w:rsidR="0074791D" w:rsidRDefault="0074791D" w:rsidP="0074791D">
      <w:pPr>
        <w:pStyle w:val="a5"/>
        <w:ind w:firstLine="6237"/>
      </w:pPr>
      <w:r>
        <w:lastRenderedPageBreak/>
        <w:t>Приложение 2</w:t>
      </w:r>
      <w:r w:rsidR="00E6181F">
        <w:t>*</w:t>
      </w:r>
    </w:p>
    <w:tbl>
      <w:tblPr>
        <w:tblW w:w="9747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394"/>
        <w:gridCol w:w="1701"/>
        <w:gridCol w:w="3118"/>
      </w:tblGrid>
      <w:tr w:rsidR="0074791D" w:rsidTr="0034487D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:rsidR="0074791D" w:rsidRDefault="0074791D" w:rsidP="0034487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п/п</w:t>
            </w:r>
          </w:p>
        </w:tc>
        <w:tc>
          <w:tcPr>
            <w:tcW w:w="609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Default="0074791D" w:rsidP="0034487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Полномочие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74791D" w:rsidRDefault="0074791D" w:rsidP="0034487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Код роли доступа в системе «Электронный бюджет»</w:t>
            </w:r>
          </w:p>
        </w:tc>
      </w:tr>
      <w:tr w:rsidR="0074791D" w:rsidTr="0034487D">
        <w:trPr>
          <w:trHeight w:val="426"/>
        </w:trPr>
        <w:tc>
          <w:tcPr>
            <w:tcW w:w="534" w:type="dxa"/>
            <w:vMerge w:val="restart"/>
          </w:tcPr>
          <w:p w:rsidR="0074791D" w:rsidRPr="00560E9F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Полный доступ ко всем документам по произвольным документам</w:t>
            </w: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ARMPOI_Администратор</w:t>
            </w:r>
            <w:proofErr w:type="spellEnd"/>
            <w:r w:rsidRPr="007539B7">
              <w:rPr>
                <w:color w:val="000000"/>
                <w:szCs w:val="24"/>
                <w:highlight w:val="yellow"/>
              </w:rPr>
              <w:t xml:space="preserve"> приложения</w:t>
            </w:r>
          </w:p>
        </w:tc>
      </w:tr>
      <w:tr w:rsidR="0074791D" w:rsidTr="0034487D">
        <w:trPr>
          <w:trHeight w:val="426"/>
        </w:trPr>
        <w:tc>
          <w:tcPr>
            <w:tcW w:w="534" w:type="dxa"/>
            <w:vMerge/>
          </w:tcPr>
          <w:p w:rsidR="0074791D" w:rsidRPr="00560E9F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Согласование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</w:p>
        </w:tc>
      </w:tr>
      <w:tr w:rsidR="0074791D" w:rsidTr="0034487D">
        <w:trPr>
          <w:trHeight w:val="426"/>
        </w:trPr>
        <w:tc>
          <w:tcPr>
            <w:tcW w:w="534" w:type="dxa"/>
            <w:vMerge/>
          </w:tcPr>
          <w:p w:rsidR="0074791D" w:rsidRPr="00560E9F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Утверждение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</w:p>
        </w:tc>
      </w:tr>
      <w:tr w:rsidR="0074791D" w:rsidTr="0034487D">
        <w:trPr>
          <w:trHeight w:val="426"/>
        </w:trPr>
        <w:tc>
          <w:tcPr>
            <w:tcW w:w="534" w:type="dxa"/>
            <w:vMerge/>
          </w:tcPr>
          <w:p w:rsidR="0074791D" w:rsidRPr="00560E9F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 xml:space="preserve">Просмотр 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</w:p>
        </w:tc>
      </w:tr>
      <w:tr w:rsidR="0074791D" w:rsidTr="0034487D">
        <w:trPr>
          <w:trHeight w:val="426"/>
        </w:trPr>
        <w:tc>
          <w:tcPr>
            <w:tcW w:w="534" w:type="dxa"/>
            <w:vMerge w:val="restart"/>
          </w:tcPr>
          <w:p w:rsidR="0074791D" w:rsidRPr="00560E9F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Ведение локальных справочников режима «Обеспечение интеграции (произвольные документы) ГИИС ЭБ»</w:t>
            </w: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ARMPOI_Администратор</w:t>
            </w:r>
            <w:proofErr w:type="spellEnd"/>
            <w:r w:rsidRPr="007539B7">
              <w:rPr>
                <w:color w:val="000000"/>
                <w:szCs w:val="24"/>
                <w:highlight w:val="yellow"/>
              </w:rPr>
              <w:t xml:space="preserve"> справочников</w:t>
            </w:r>
          </w:p>
        </w:tc>
      </w:tr>
      <w:tr w:rsidR="0074791D" w:rsidTr="0034487D">
        <w:trPr>
          <w:trHeight w:val="426"/>
        </w:trPr>
        <w:tc>
          <w:tcPr>
            <w:tcW w:w="534" w:type="dxa"/>
            <w:vMerge/>
          </w:tcPr>
          <w:p w:rsidR="0074791D" w:rsidRPr="00560E9F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Просмотр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</w:p>
        </w:tc>
      </w:tr>
      <w:tr w:rsidR="0074791D" w:rsidTr="0034487D">
        <w:trPr>
          <w:trHeight w:val="426"/>
        </w:trPr>
        <w:tc>
          <w:tcPr>
            <w:tcW w:w="534" w:type="dxa"/>
            <w:vMerge w:val="restart"/>
          </w:tcPr>
          <w:p w:rsidR="0074791D" w:rsidRPr="00560E9F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Ведение листов согласования</w:t>
            </w:r>
          </w:p>
          <w:p w:rsidR="0074791D" w:rsidRPr="00116255" w:rsidRDefault="0074791D" w:rsidP="0034487D">
            <w:pPr>
              <w:rPr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ARMPOI_Администратор</w:t>
            </w:r>
            <w:proofErr w:type="spellEnd"/>
            <w:r w:rsidRPr="007539B7">
              <w:rPr>
                <w:color w:val="000000"/>
                <w:szCs w:val="24"/>
                <w:highlight w:val="yellow"/>
              </w:rPr>
              <w:t xml:space="preserve"> листов согласования</w:t>
            </w:r>
          </w:p>
        </w:tc>
      </w:tr>
      <w:tr w:rsidR="0074791D" w:rsidTr="0034487D">
        <w:trPr>
          <w:trHeight w:val="426"/>
        </w:trPr>
        <w:tc>
          <w:tcPr>
            <w:tcW w:w="534" w:type="dxa"/>
            <w:vMerge/>
          </w:tcPr>
          <w:p w:rsidR="0074791D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116255">
              <w:rPr>
                <w:color w:val="000000"/>
              </w:rPr>
              <w:t>Просмотр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highlight w:val="yellow"/>
              </w:rPr>
            </w:pPr>
          </w:p>
        </w:tc>
      </w:tr>
      <w:tr w:rsidR="0074791D" w:rsidTr="0034487D">
        <w:trPr>
          <w:trHeight w:val="635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74791D" w:rsidRPr="00EC52A1" w:rsidRDefault="0074791D" w:rsidP="0074791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Формирование и отправка произвольных документов; исполнение входящих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74791D" w:rsidRPr="007539B7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ARMPOI_Исполнитель</w:t>
            </w:r>
            <w:proofErr w:type="spellEnd"/>
            <w:r w:rsidRPr="007539B7">
              <w:rPr>
                <w:color w:val="000000"/>
                <w:szCs w:val="24"/>
                <w:highlight w:val="yellow"/>
              </w:rPr>
              <w:t xml:space="preserve"> клиент</w:t>
            </w:r>
          </w:p>
        </w:tc>
      </w:tr>
      <w:tr w:rsidR="0074791D" w:rsidTr="0034487D">
        <w:trPr>
          <w:trHeight w:val="635"/>
        </w:trPr>
        <w:tc>
          <w:tcPr>
            <w:tcW w:w="534" w:type="dxa"/>
            <w:vMerge/>
            <w:tcMar>
              <w:left w:w="108" w:type="dxa"/>
              <w:right w:w="108" w:type="dxa"/>
            </w:tcMar>
            <w:vAlign w:val="center"/>
          </w:tcPr>
          <w:p w:rsidR="0074791D" w:rsidRPr="00EC52A1" w:rsidRDefault="0074791D" w:rsidP="0074791D">
            <w:pPr>
              <w:numPr>
                <w:ilvl w:val="0"/>
                <w:numId w:val="8"/>
              </w:numPr>
              <w:spacing w:after="0" w:line="240" w:lineRule="auto"/>
              <w:ind w:left="57" w:firstLine="0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Просмотр</w:t>
            </w:r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:rsidR="0074791D" w:rsidRPr="007539B7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  <w:highlight w:val="yellow"/>
              </w:rPr>
            </w:pPr>
          </w:p>
        </w:tc>
      </w:tr>
      <w:tr w:rsidR="0074791D" w:rsidTr="0034487D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:rsidR="0074791D" w:rsidRPr="00EC52A1" w:rsidRDefault="0074791D" w:rsidP="0074791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highlight w:val="yellow"/>
              </w:rPr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Согласование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Согласование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74791D" w:rsidRPr="007539B7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ARMPOI_Согласующий</w:t>
            </w:r>
            <w:proofErr w:type="spellEnd"/>
            <w:r w:rsidRPr="007539B7">
              <w:rPr>
                <w:color w:val="000000"/>
                <w:szCs w:val="24"/>
                <w:highlight w:val="yellow"/>
              </w:rPr>
              <w:t xml:space="preserve"> клиент</w:t>
            </w:r>
          </w:p>
        </w:tc>
      </w:tr>
      <w:tr w:rsidR="0074791D" w:rsidTr="0034487D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:rsidR="0074791D" w:rsidRPr="00EC52A1" w:rsidRDefault="0074791D" w:rsidP="0074791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highlight w:val="yellow"/>
              </w:rPr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Утверждение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Утверждение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74791D" w:rsidRPr="007539B7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ARMPOI_Утверждающий</w:t>
            </w:r>
            <w:proofErr w:type="spellEnd"/>
            <w:r w:rsidRPr="007539B7">
              <w:rPr>
                <w:color w:val="000000"/>
                <w:szCs w:val="24"/>
                <w:highlight w:val="yellow"/>
              </w:rPr>
              <w:t xml:space="preserve"> клиент</w:t>
            </w:r>
          </w:p>
        </w:tc>
      </w:tr>
      <w:tr w:rsidR="0074791D" w:rsidTr="0034487D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:rsidR="0074791D" w:rsidRPr="00EC52A1" w:rsidRDefault="0074791D" w:rsidP="0074791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highlight w:val="yellow"/>
              </w:rPr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Просмотр входящих документов «Сообщение»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74791D" w:rsidRPr="007539B7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ARMPOI_Получатель</w:t>
            </w:r>
            <w:proofErr w:type="spellEnd"/>
            <w:r w:rsidRPr="007539B7">
              <w:rPr>
                <w:color w:val="000000"/>
                <w:szCs w:val="24"/>
                <w:highlight w:val="yellow"/>
              </w:rPr>
              <w:t xml:space="preserve"> сообщений</w:t>
            </w:r>
          </w:p>
        </w:tc>
      </w:tr>
      <w:tr w:rsidR="0074791D" w:rsidTr="0034487D">
        <w:trPr>
          <w:trHeight w:val="557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:rsidR="0074791D" w:rsidRPr="00EC52A1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Назначение входящих произвольных документов на ответственного исполнителя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ARMPOI_Секретарь</w:t>
            </w:r>
            <w:proofErr w:type="spellEnd"/>
          </w:p>
        </w:tc>
      </w:tr>
      <w:tr w:rsidR="0074791D" w:rsidTr="0034487D">
        <w:trPr>
          <w:trHeight w:val="55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74791D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</w:pPr>
          </w:p>
        </w:tc>
        <w:tc>
          <w:tcPr>
            <w:tcW w:w="4394" w:type="dxa"/>
            <w:vMerge/>
            <w:tcMar>
              <w:left w:w="108" w:type="dxa"/>
              <w:right w:w="108" w:type="dxa"/>
            </w:tcMar>
            <w:vAlign w:val="center"/>
          </w:tcPr>
          <w:p w:rsidR="0074791D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74791D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116255">
              <w:rPr>
                <w:color w:val="000000"/>
              </w:rPr>
              <w:t>Просмотр</w:t>
            </w:r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:rsidR="0074791D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</w:tr>
    </w:tbl>
    <w:p w:rsidR="0074791D" w:rsidRDefault="0074791D">
      <w:r>
        <w:t xml:space="preserve">*Если при установке ролей отсутствуют на экране какие-либо роли, указанные в Приложении 2, то  устанавливаете те, которые есть. </w:t>
      </w:r>
    </w:p>
    <w:p w:rsidR="00453B6F" w:rsidRDefault="00453B6F"/>
    <w:p w:rsidR="00453B6F" w:rsidRDefault="00453B6F"/>
    <w:sectPr w:rsidR="00453B6F" w:rsidSect="004266E1">
      <w:pgSz w:w="11906" w:h="16838"/>
      <w:pgMar w:top="709" w:right="849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56A3"/>
    <w:multiLevelType w:val="multilevel"/>
    <w:tmpl w:val="C2663D3C"/>
    <w:lvl w:ilvl="0">
      <w:start w:val="1"/>
      <w:numFmt w:val="decimal"/>
      <w:lvlText w:val="%1"/>
      <w:lvlJc w:val="left"/>
      <w:pPr>
        <w:tabs>
          <w:tab w:val="num" w:pos="0"/>
        </w:tabs>
        <w:ind w:left="0" w:firstLine="595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-595"/>
        </w:tabs>
        <w:ind w:left="-595" w:firstLine="595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2" w:firstLine="595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Restart w:val="1"/>
      <w:suff w:val="nothing"/>
      <w:lvlText w:val="%1.%4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-2"/>
        <w:w w:val="100"/>
        <w:kern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4.%5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5">
      <w:start w:val="1"/>
      <w:numFmt w:val="decimal"/>
      <w:lvlRestart w:val="2"/>
      <w:suff w:val="nothing"/>
      <w:lvlText w:val="%1.%2.%6  "/>
      <w:lvlJc w:val="left"/>
      <w:pPr>
        <w:ind w:left="-169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6">
      <w:start w:val="1"/>
      <w:numFmt w:val="decimal"/>
      <w:suff w:val="nothing"/>
      <w:lvlText w:val="%1.%2.%6.%7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7">
      <w:start w:val="1"/>
      <w:numFmt w:val="decimal"/>
      <w:lvlRestart w:val="3"/>
      <w:lvlText w:val="%1.%2.%3.%8"/>
      <w:lvlJc w:val="left"/>
      <w:pPr>
        <w:tabs>
          <w:tab w:val="num" w:pos="-312"/>
        </w:tabs>
        <w:ind w:left="-311" w:firstLine="595"/>
      </w:pPr>
      <w:rPr>
        <w:rFonts w:ascii="Times New Roman" w:hAnsi="Times New Roman" w:cs="Times New Roman" w:hint="default"/>
        <w:b/>
        <w:i w:val="0"/>
        <w:spacing w:val="-2"/>
        <w:w w:val="100"/>
        <w:sz w:val="28"/>
        <w:szCs w:val="28"/>
      </w:rPr>
    </w:lvl>
    <w:lvl w:ilvl="8">
      <w:start w:val="1"/>
      <w:numFmt w:val="decimal"/>
      <w:suff w:val="nothing"/>
      <w:lvlText w:val="%1.%2.%3.%8.%9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</w:abstractNum>
  <w:abstractNum w:abstractNumId="1" w15:restartNumberingAfterBreak="0">
    <w:nsid w:val="21C06CC8"/>
    <w:multiLevelType w:val="hybridMultilevel"/>
    <w:tmpl w:val="A6B4BC4A"/>
    <w:lvl w:ilvl="0" w:tplc="C166FA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8816B0"/>
    <w:multiLevelType w:val="multilevel"/>
    <w:tmpl w:val="088E7320"/>
    <w:lvl w:ilvl="0">
      <w:start w:val="1"/>
      <w:numFmt w:val="decimal"/>
      <w:pStyle w:val="GOSTFigName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667" w:hanging="360"/>
      </w:pPr>
    </w:lvl>
    <w:lvl w:ilvl="2">
      <w:start w:val="1"/>
      <w:numFmt w:val="lowerRoman"/>
      <w:lvlText w:val="%3."/>
      <w:lvlJc w:val="right"/>
      <w:pPr>
        <w:ind w:left="2387" w:hanging="180"/>
      </w:pPr>
    </w:lvl>
    <w:lvl w:ilvl="3">
      <w:start w:val="1"/>
      <w:numFmt w:val="decimal"/>
      <w:lvlText w:val="%4."/>
      <w:lvlJc w:val="left"/>
      <w:pPr>
        <w:ind w:left="3107" w:hanging="360"/>
      </w:pPr>
    </w:lvl>
    <w:lvl w:ilvl="4">
      <w:start w:val="1"/>
      <w:numFmt w:val="lowerLetter"/>
      <w:lvlText w:val="%5."/>
      <w:lvlJc w:val="left"/>
      <w:pPr>
        <w:ind w:left="3827" w:hanging="360"/>
      </w:pPr>
    </w:lvl>
    <w:lvl w:ilvl="5">
      <w:start w:val="1"/>
      <w:numFmt w:val="lowerRoman"/>
      <w:lvlText w:val="%6."/>
      <w:lvlJc w:val="right"/>
      <w:pPr>
        <w:ind w:left="4547" w:hanging="180"/>
      </w:pPr>
    </w:lvl>
    <w:lvl w:ilvl="6">
      <w:start w:val="1"/>
      <w:numFmt w:val="decimal"/>
      <w:lvlText w:val="%7."/>
      <w:lvlJc w:val="left"/>
      <w:pPr>
        <w:ind w:left="5267" w:hanging="360"/>
      </w:pPr>
    </w:lvl>
    <w:lvl w:ilvl="7">
      <w:start w:val="1"/>
      <w:numFmt w:val="lowerLetter"/>
      <w:lvlText w:val="%8."/>
      <w:lvlJc w:val="left"/>
      <w:pPr>
        <w:ind w:left="5987" w:hanging="360"/>
      </w:pPr>
    </w:lvl>
    <w:lvl w:ilvl="8">
      <w:start w:val="1"/>
      <w:numFmt w:val="lowerRoman"/>
      <w:lvlText w:val="%9."/>
      <w:lvlJc w:val="right"/>
      <w:pPr>
        <w:ind w:left="6707" w:hanging="180"/>
      </w:pPr>
    </w:lvl>
  </w:abstractNum>
  <w:abstractNum w:abstractNumId="3" w15:restartNumberingAfterBreak="0">
    <w:nsid w:val="4BF4089B"/>
    <w:multiLevelType w:val="hybridMultilevel"/>
    <w:tmpl w:val="BE0A0744"/>
    <w:lvl w:ilvl="0" w:tplc="8E40B5EA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2856D81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26F3E8E"/>
    <w:multiLevelType w:val="multilevel"/>
    <w:tmpl w:val="5FA013C0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0" w:firstLine="595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0" w:firstLine="595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1.%2.%3"/>
      <w:lvlJc w:val="left"/>
      <w:pPr>
        <w:tabs>
          <w:tab w:val="num" w:pos="680"/>
        </w:tabs>
        <w:ind w:left="682" w:firstLine="595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1"/>
      <w:pStyle w:val="10"/>
      <w:suff w:val="nothing"/>
      <w:lvlText w:val="%1.%4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caps w:val="0"/>
        <w:strike w:val="0"/>
        <w:vanish w:val="0"/>
        <w:color w:val="000000"/>
        <w:spacing w:val="-2"/>
        <w:sz w:val="28"/>
        <w:szCs w:val="28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1"/>
      <w:suff w:val="nothing"/>
      <w:lvlText w:val="%1.%4.%5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sz w:val="28"/>
        <w:szCs w:val="28"/>
      </w:rPr>
    </w:lvl>
    <w:lvl w:ilvl="5">
      <w:start w:val="1"/>
      <w:numFmt w:val="decimal"/>
      <w:lvlRestart w:val="2"/>
      <w:pStyle w:val="20"/>
      <w:suff w:val="nothing"/>
      <w:lvlText w:val="%1.%2.%6  "/>
      <w:lvlJc w:val="left"/>
      <w:pPr>
        <w:ind w:left="-169" w:firstLine="595"/>
      </w:pPr>
      <w:rPr>
        <w:rFonts w:ascii="Times New Roman" w:hAnsi="Times New Roman" w:cs="Times New Roman" w:hint="default"/>
        <w:b w:val="0"/>
        <w:i w:val="0"/>
        <w:spacing w:val="-2"/>
        <w:sz w:val="28"/>
        <w:szCs w:val="28"/>
      </w:rPr>
    </w:lvl>
    <w:lvl w:ilvl="6">
      <w:start w:val="1"/>
      <w:numFmt w:val="decimal"/>
      <w:pStyle w:val="21"/>
      <w:suff w:val="nothing"/>
      <w:lvlText w:val="%1.%2.%6.%7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sz w:val="28"/>
        <w:szCs w:val="28"/>
      </w:rPr>
    </w:lvl>
    <w:lvl w:ilvl="7">
      <w:start w:val="1"/>
      <w:numFmt w:val="decimal"/>
      <w:lvlRestart w:val="3"/>
      <w:pStyle w:val="30"/>
      <w:lvlText w:val="%1.%2.%3.%8"/>
      <w:lvlJc w:val="left"/>
      <w:pPr>
        <w:tabs>
          <w:tab w:val="num" w:pos="-312"/>
        </w:tabs>
        <w:ind w:left="-311" w:firstLine="595"/>
      </w:pPr>
      <w:rPr>
        <w:rFonts w:ascii="Times New Roman" w:hAnsi="Times New Roman" w:cs="Times New Roman" w:hint="default"/>
        <w:b/>
        <w:i w:val="0"/>
        <w:spacing w:val="-2"/>
        <w:sz w:val="28"/>
        <w:szCs w:val="28"/>
      </w:rPr>
    </w:lvl>
    <w:lvl w:ilvl="8">
      <w:start w:val="1"/>
      <w:numFmt w:val="decimal"/>
      <w:pStyle w:val="31"/>
      <w:suff w:val="nothing"/>
      <w:lvlText w:val="%1.%2.%3.%8.%9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sz w:val="28"/>
        <w:szCs w:val="28"/>
      </w:rPr>
    </w:lvl>
  </w:abstractNum>
  <w:abstractNum w:abstractNumId="5" w15:restartNumberingAfterBreak="0">
    <w:nsid w:val="6042062C"/>
    <w:multiLevelType w:val="hybridMultilevel"/>
    <w:tmpl w:val="C8506334"/>
    <w:lvl w:ilvl="0" w:tplc="C84A777A">
      <w:numFmt w:val="none"/>
      <w:pStyle w:val="22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A50E41"/>
    <w:multiLevelType w:val="hybridMultilevel"/>
    <w:tmpl w:val="1208305E"/>
    <w:lvl w:ilvl="0" w:tplc="56BA95E8">
      <w:start w:val="1"/>
      <w:numFmt w:val="decimal"/>
      <w:pStyle w:val="a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6"/>
    <w:lvlOverride w:ilvl="0">
      <w:startOverride w:val="1"/>
    </w:lvlOverride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6E1"/>
    <w:rsid w:val="00042A9A"/>
    <w:rsid w:val="00176C76"/>
    <w:rsid w:val="0026151E"/>
    <w:rsid w:val="00264714"/>
    <w:rsid w:val="004266E1"/>
    <w:rsid w:val="00441F81"/>
    <w:rsid w:val="00453B6F"/>
    <w:rsid w:val="004830EC"/>
    <w:rsid w:val="004848BB"/>
    <w:rsid w:val="0056447C"/>
    <w:rsid w:val="005A3D40"/>
    <w:rsid w:val="0074791D"/>
    <w:rsid w:val="00782B9D"/>
    <w:rsid w:val="007940C9"/>
    <w:rsid w:val="00802D03"/>
    <w:rsid w:val="00841A7D"/>
    <w:rsid w:val="008C1618"/>
    <w:rsid w:val="00935D5D"/>
    <w:rsid w:val="009D6A5C"/>
    <w:rsid w:val="00A91801"/>
    <w:rsid w:val="00AB3F89"/>
    <w:rsid w:val="00C1248D"/>
    <w:rsid w:val="00C7380A"/>
    <w:rsid w:val="00E6181F"/>
    <w:rsid w:val="00E9513B"/>
    <w:rsid w:val="00E9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73CA9A4"/>
  <w15:chartTrackingRefBased/>
  <w15:docId w15:val="{6BB69B46-597C-4CF5-9A40-3EA3FBA5A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_Текст+абзац Знак"/>
    <w:link w:val="a5"/>
    <w:rsid w:val="004266E1"/>
    <w:rPr>
      <w:rFonts w:ascii="Times New Roman" w:hAnsi="Times New Roman"/>
      <w:spacing w:val="-2"/>
      <w:sz w:val="28"/>
    </w:rPr>
  </w:style>
  <w:style w:type="paragraph" w:customStyle="1" w:styleId="a5">
    <w:name w:val="_Текст+абзац"/>
    <w:aliases w:val="_Текст_Перечисление + Слева:  0,06 см,_Заг3.подПун_Текст+абзац,06 смкт"/>
    <w:link w:val="a4"/>
    <w:qFormat/>
    <w:rsid w:val="004266E1"/>
    <w:pPr>
      <w:spacing w:before="120" w:after="120" w:line="360" w:lineRule="auto"/>
      <w:ind w:firstLine="851"/>
      <w:jc w:val="both"/>
    </w:pPr>
    <w:rPr>
      <w:rFonts w:ascii="Times New Roman" w:hAnsi="Times New Roman"/>
      <w:spacing w:val="-2"/>
      <w:sz w:val="28"/>
    </w:rPr>
  </w:style>
  <w:style w:type="paragraph" w:customStyle="1" w:styleId="1">
    <w:name w:val="_Заг.1"/>
    <w:next w:val="a0"/>
    <w:qFormat/>
    <w:rsid w:val="004266E1"/>
    <w:pPr>
      <w:keepNext/>
      <w:pageBreakBefore/>
      <w:numPr>
        <w:numId w:val="4"/>
      </w:numPr>
      <w:tabs>
        <w:tab w:val="left" w:pos="1276"/>
      </w:tabs>
      <w:spacing w:before="480" w:after="480" w:line="360" w:lineRule="auto"/>
      <w:ind w:firstLine="851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2">
    <w:name w:val="_Заг.2"/>
    <w:next w:val="a0"/>
    <w:link w:val="23"/>
    <w:qFormat/>
    <w:rsid w:val="004266E1"/>
    <w:pPr>
      <w:keepNext/>
      <w:numPr>
        <w:ilvl w:val="1"/>
        <w:numId w:val="4"/>
      </w:numPr>
      <w:tabs>
        <w:tab w:val="left" w:pos="1474"/>
      </w:tabs>
      <w:spacing w:before="480" w:after="480" w:line="360" w:lineRule="auto"/>
      <w:ind w:firstLine="851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3">
    <w:name w:val="_Заг.3"/>
    <w:next w:val="a0"/>
    <w:link w:val="32"/>
    <w:qFormat/>
    <w:rsid w:val="004266E1"/>
    <w:pPr>
      <w:keepNext/>
      <w:keepLines/>
      <w:numPr>
        <w:ilvl w:val="2"/>
        <w:numId w:val="4"/>
      </w:numPr>
      <w:tabs>
        <w:tab w:val="clear" w:pos="680"/>
        <w:tab w:val="num" w:pos="851"/>
        <w:tab w:val="left" w:pos="1701"/>
      </w:tabs>
      <w:spacing w:before="480" w:after="480" w:line="360" w:lineRule="auto"/>
      <w:ind w:left="0" w:firstLine="851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_Заг1.подПункт"/>
    <w:rsid w:val="004266E1"/>
    <w:pPr>
      <w:numPr>
        <w:ilvl w:val="4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10">
    <w:name w:val="_Заг1.Пункт"/>
    <w:rsid w:val="004266E1"/>
    <w:pPr>
      <w:numPr>
        <w:ilvl w:val="3"/>
        <w:numId w:val="4"/>
      </w:numPr>
      <w:tabs>
        <w:tab w:val="left" w:pos="1418"/>
      </w:tabs>
      <w:spacing w:before="120" w:after="120" w:line="360" w:lineRule="auto"/>
      <w:jc w:val="both"/>
    </w:pPr>
    <w:rPr>
      <w:rFonts w:ascii="Times New Roman" w:eastAsia="Times New Roman" w:hAnsi="Times New Roman" w:cs="Times New Roman"/>
      <w:color w:val="000000" w:themeColor="text1"/>
      <w:spacing w:val="-2"/>
      <w:sz w:val="28"/>
      <w:szCs w:val="20"/>
      <w:lang w:eastAsia="ru-RU"/>
    </w:rPr>
  </w:style>
  <w:style w:type="paragraph" w:customStyle="1" w:styleId="21">
    <w:name w:val="_Заг2.подПункт"/>
    <w:rsid w:val="004266E1"/>
    <w:pPr>
      <w:numPr>
        <w:ilvl w:val="6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20">
    <w:name w:val="_Заг2.Пункт"/>
    <w:qFormat/>
    <w:rsid w:val="004266E1"/>
    <w:pPr>
      <w:numPr>
        <w:ilvl w:val="5"/>
        <w:numId w:val="4"/>
      </w:numPr>
      <w:tabs>
        <w:tab w:val="left" w:pos="1758"/>
      </w:tabs>
      <w:spacing w:before="120" w:after="120" w:line="360" w:lineRule="auto"/>
      <w:jc w:val="both"/>
    </w:pPr>
    <w:rPr>
      <w:rFonts w:ascii="Times New Roman" w:eastAsia="Times New Roman" w:hAnsi="Times New Roman" w:cs="Times New Roman"/>
      <w:color w:val="000000" w:themeColor="text1"/>
      <w:spacing w:val="-2"/>
      <w:sz w:val="28"/>
      <w:szCs w:val="20"/>
      <w:lang w:eastAsia="ru-RU"/>
    </w:rPr>
  </w:style>
  <w:style w:type="paragraph" w:customStyle="1" w:styleId="31">
    <w:name w:val="_Заг3.подПункт"/>
    <w:qFormat/>
    <w:rsid w:val="004266E1"/>
    <w:pPr>
      <w:numPr>
        <w:ilvl w:val="8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30">
    <w:name w:val="_Заг3.Пункт"/>
    <w:qFormat/>
    <w:rsid w:val="004266E1"/>
    <w:pPr>
      <w:numPr>
        <w:ilvl w:val="7"/>
        <w:numId w:val="4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a6">
    <w:name w:val="_Рис._№иНазвание"/>
    <w:next w:val="a5"/>
    <w:link w:val="a7"/>
    <w:rsid w:val="004266E1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a7">
    <w:name w:val="_Рис._№иНазвание Знак"/>
    <w:link w:val="a6"/>
    <w:rsid w:val="004266E1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22">
    <w:name w:val="Список маркированный уровень 2"/>
    <w:basedOn w:val="a0"/>
    <w:rsid w:val="004266E1"/>
    <w:pPr>
      <w:numPr>
        <w:numId w:val="1"/>
      </w:numPr>
      <w:tabs>
        <w:tab w:val="clear" w:pos="567"/>
        <w:tab w:val="left" w:pos="-2127"/>
      </w:tabs>
      <w:spacing w:before="120" w:after="120" w:line="360" w:lineRule="auto"/>
      <w:ind w:left="1701" w:hanging="425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">
    <w:name w:val="Список нумерованный (цифра с точкой)"/>
    <w:basedOn w:val="a5"/>
    <w:qFormat/>
    <w:rsid w:val="004266E1"/>
    <w:pPr>
      <w:numPr>
        <w:numId w:val="2"/>
      </w:numPr>
      <w:tabs>
        <w:tab w:val="num" w:pos="360"/>
      </w:tabs>
      <w:ind w:left="1276" w:hanging="425"/>
    </w:pPr>
  </w:style>
  <w:style w:type="character" w:customStyle="1" w:styleId="32">
    <w:name w:val="_Заг.3 Знак"/>
    <w:link w:val="3"/>
    <w:locked/>
    <w:rsid w:val="004266E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8">
    <w:name w:val="рис"/>
    <w:basedOn w:val="a0"/>
    <w:link w:val="a9"/>
    <w:qFormat/>
    <w:rsid w:val="004266E1"/>
    <w:pPr>
      <w:keepNext/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рис Знак"/>
    <w:basedOn w:val="a1"/>
    <w:link w:val="a8"/>
    <w:rsid w:val="004266E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3">
    <w:name w:val="_Заг.2 Знак"/>
    <w:link w:val="2"/>
    <w:rsid w:val="00A91801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12">
    <w:name w:val="Список маркированный уровень 1"/>
    <w:basedOn w:val="a0"/>
    <w:autoRedefine/>
    <w:qFormat/>
    <w:rsid w:val="00A91801"/>
    <w:pPr>
      <w:suppressAutoHyphens/>
      <w:spacing w:before="120" w:after="120" w:line="360" w:lineRule="auto"/>
      <w:ind w:left="1276" w:hanging="425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GOSTFigName">
    <w:name w:val="_GOST_Fig_Name"/>
    <w:basedOn w:val="a0"/>
    <w:next w:val="a0"/>
    <w:rsid w:val="0074791D"/>
    <w:pPr>
      <w:numPr>
        <w:numId w:val="8"/>
      </w:numPr>
      <w:suppressAutoHyphens/>
      <w:spacing w:before="120" w:after="120" w:line="240" w:lineRule="auto"/>
      <w:ind w:left="947"/>
      <w:contextualSpacing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a">
    <w:name w:val="Hyperlink"/>
    <w:basedOn w:val="a1"/>
    <w:uiPriority w:val="99"/>
    <w:unhideWhenUsed/>
    <w:rsid w:val="00264714"/>
    <w:rPr>
      <w:color w:val="0563C1" w:themeColor="hyperlink"/>
      <w:u w:val="single"/>
    </w:rPr>
  </w:style>
  <w:style w:type="table" w:styleId="ab">
    <w:name w:val="Table Grid"/>
    <w:basedOn w:val="a2"/>
    <w:uiPriority w:val="39"/>
    <w:rsid w:val="00484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6">
    <w:name w:val="Grid Table 1 Light Accent 6"/>
    <w:basedOn w:val="a2"/>
    <w:uiPriority w:val="46"/>
    <w:rsid w:val="004848BB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c">
    <w:name w:val="List Paragraph"/>
    <w:basedOn w:val="a0"/>
    <w:uiPriority w:val="34"/>
    <w:qFormat/>
    <w:rsid w:val="00441F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hyperlink" Target="https://eb.cert.roskazna.ru/" TargetMode="Externa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F5064-F30E-4CDB-8489-1008887A7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Уварова Анна Андреевна</dc:creator>
  <cp:keywords/>
  <dc:description/>
  <cp:lastModifiedBy>Венчук Анна Андреевна</cp:lastModifiedBy>
  <cp:revision>18</cp:revision>
  <dcterms:created xsi:type="dcterms:W3CDTF">2024-07-26T03:33:00Z</dcterms:created>
  <dcterms:modified xsi:type="dcterms:W3CDTF">2024-07-26T06:32:00Z</dcterms:modified>
</cp:coreProperties>
</file>