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BF" w:rsidRDefault="00DC39BF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DC39BF" w:rsidRDefault="00DC39BF">
      <w:pPr>
        <w:pStyle w:val="ConsPlusTitle"/>
        <w:jc w:val="center"/>
      </w:pPr>
    </w:p>
    <w:p w:rsidR="00DC39BF" w:rsidRDefault="00DC39BF">
      <w:pPr>
        <w:pStyle w:val="ConsPlusTitle"/>
        <w:jc w:val="center"/>
      </w:pPr>
      <w:r>
        <w:t>ПРИКАЗ</w:t>
      </w:r>
    </w:p>
    <w:p w:rsidR="00DC39BF" w:rsidRDefault="00DC39BF">
      <w:pPr>
        <w:pStyle w:val="ConsPlusTitle"/>
        <w:jc w:val="center"/>
      </w:pPr>
      <w:r>
        <w:t>от 21 июля 2011 г. N 86н</w:t>
      </w:r>
    </w:p>
    <w:p w:rsidR="00DC39BF" w:rsidRDefault="00DC39BF">
      <w:pPr>
        <w:pStyle w:val="ConsPlusTitle"/>
        <w:jc w:val="center"/>
      </w:pPr>
    </w:p>
    <w:p w:rsidR="00DC39BF" w:rsidRDefault="00DC39BF">
      <w:pPr>
        <w:pStyle w:val="ConsPlusTitle"/>
        <w:jc w:val="center"/>
      </w:pPr>
      <w:r>
        <w:t>ОБ УТВЕРЖДЕНИИ ПОРЯДКА</w:t>
      </w:r>
    </w:p>
    <w:p w:rsidR="00DC39BF" w:rsidRDefault="00DC39BF">
      <w:pPr>
        <w:pStyle w:val="ConsPlusTitle"/>
        <w:jc w:val="center"/>
      </w:pPr>
      <w:r>
        <w:t>ПРЕДОСТАВЛЕНИЯ ИНФОРМАЦИИ ГОСУДАРСТВЕННЫМ (МУНИЦИПАЛЬНЫМ)</w:t>
      </w:r>
    </w:p>
    <w:p w:rsidR="00DC39BF" w:rsidRDefault="00DC39BF">
      <w:pPr>
        <w:pStyle w:val="ConsPlusTitle"/>
        <w:jc w:val="center"/>
      </w:pPr>
      <w:r>
        <w:t>УЧРЕЖДЕНИЕМ, ЕЕ РАЗМЕЩЕНИЯ НА ОФИЦИАЛЬНОМ САЙТЕ В СЕТИ</w:t>
      </w:r>
    </w:p>
    <w:p w:rsidR="00DC39BF" w:rsidRDefault="00DC39BF">
      <w:pPr>
        <w:pStyle w:val="ConsPlusTitle"/>
        <w:jc w:val="center"/>
      </w:pPr>
      <w:r>
        <w:t>ИНТЕРНЕТ И ВЕДЕНИЯ УКАЗАННОГО САЙТА</w:t>
      </w:r>
    </w:p>
    <w:p w:rsidR="00DC39BF" w:rsidRDefault="00DC39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39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23.09.2013 </w:t>
            </w:r>
            <w:hyperlink r:id="rId4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17.12.2015 </w:t>
            </w:r>
            <w:hyperlink r:id="rId5">
              <w:r>
                <w:rPr>
                  <w:color w:val="0000FF"/>
                </w:rPr>
                <w:t>N 201н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</w:tr>
    </w:tbl>
    <w:p w:rsidR="00DC39BF" w:rsidRDefault="00DC39BF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39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39BF" w:rsidRDefault="00DC39B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C39BF" w:rsidRDefault="00DC39BF">
            <w:pPr>
              <w:pStyle w:val="ConsPlusNormal"/>
              <w:jc w:val="both"/>
            </w:pPr>
            <w:r>
              <w:rPr>
                <w:color w:val="392C69"/>
              </w:rPr>
              <w:t>С 01.01.2018 ФЗ от 07.06.2017 N 113-ФЗ п. 3.5 ст. 32 ФЗ от 12.01.1996 N 7-ФЗ изложен в новой редакции, ч. 14 ст. 2 ФЗ от 03.11.2006 N 174-ФЗ признана утратившей силу.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</w:tr>
    </w:tbl>
    <w:p w:rsidR="00DC39BF" w:rsidRDefault="00DC39BF">
      <w:pPr>
        <w:pStyle w:val="ConsPlusNormal"/>
        <w:spacing w:before="280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3.5 статьи 32</w:t>
        </w:r>
      </w:hyperlink>
      <w:r>
        <w:t xml:space="preserve"> Федерального закона от 12 января 1996 г. N 7-ФЗ "О некоммерческих организациях" (Собрание законодательства Российской Федерации, 1996, N 3, ст. 145; 2006, N 3, ст. 282; 2008, N 30, ст. 3616; 2009, N 29, ст. 3607; 2010, N 19, ст. 2291), </w:t>
      </w:r>
      <w:hyperlink r:id="rId7">
        <w:r>
          <w:rPr>
            <w:color w:val="0000FF"/>
          </w:rPr>
          <w:t>частью 14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2007, N 31, ст. 4012; N 43, ст. 5084; 2010, N 19, ст. 2291; 2011, N 25, ст. 3535; N 30, ст. 4587) приказываю: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предоставления информации государственным (муниципальным) учреждением, ее размещения на официальном сайте в сети Интернет и ведения указанного сайта.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2012 года.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right"/>
      </w:pPr>
      <w:r>
        <w:t>Заместитель</w:t>
      </w:r>
    </w:p>
    <w:p w:rsidR="00DC39BF" w:rsidRDefault="00DC39BF">
      <w:pPr>
        <w:pStyle w:val="ConsPlusNormal"/>
        <w:jc w:val="right"/>
      </w:pPr>
      <w:r>
        <w:t>Председателя Правительства</w:t>
      </w:r>
    </w:p>
    <w:p w:rsidR="00DC39BF" w:rsidRDefault="00DC39BF">
      <w:pPr>
        <w:pStyle w:val="ConsPlusNormal"/>
        <w:jc w:val="right"/>
      </w:pPr>
      <w:r>
        <w:t>Российской Федерации -</w:t>
      </w:r>
    </w:p>
    <w:p w:rsidR="00DC39BF" w:rsidRDefault="00DC39BF">
      <w:pPr>
        <w:pStyle w:val="ConsPlusNormal"/>
        <w:jc w:val="right"/>
      </w:pPr>
      <w:r>
        <w:t>Министр финансов</w:t>
      </w:r>
    </w:p>
    <w:p w:rsidR="00DC39BF" w:rsidRDefault="00DC39BF">
      <w:pPr>
        <w:pStyle w:val="ConsPlusNormal"/>
        <w:jc w:val="right"/>
      </w:pPr>
      <w:r>
        <w:t>Российской Федерации</w:t>
      </w:r>
    </w:p>
    <w:p w:rsidR="00DC39BF" w:rsidRDefault="00DC39BF">
      <w:pPr>
        <w:pStyle w:val="ConsPlusNormal"/>
        <w:jc w:val="right"/>
      </w:pPr>
      <w:r>
        <w:t>А.Л.КУДРИН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  <w:outlineLvl w:val="0"/>
      </w:pPr>
      <w:r>
        <w:t>Приложение</w:t>
      </w:r>
    </w:p>
    <w:p w:rsidR="00DC39BF" w:rsidRDefault="00DC39BF">
      <w:pPr>
        <w:pStyle w:val="ConsPlusNormal"/>
        <w:jc w:val="right"/>
      </w:pPr>
      <w:r>
        <w:t>к Приказу Министерства финансов</w:t>
      </w:r>
    </w:p>
    <w:p w:rsidR="00DC39BF" w:rsidRDefault="00DC39BF">
      <w:pPr>
        <w:pStyle w:val="ConsPlusNormal"/>
        <w:jc w:val="right"/>
      </w:pPr>
      <w:r>
        <w:t>Российской Федерации</w:t>
      </w:r>
    </w:p>
    <w:p w:rsidR="00DC39BF" w:rsidRDefault="00DC39BF">
      <w:pPr>
        <w:pStyle w:val="ConsPlusNormal"/>
        <w:jc w:val="right"/>
      </w:pPr>
      <w:r>
        <w:t>от 21 июля 2011 г. N 86н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Title"/>
        <w:jc w:val="center"/>
      </w:pPr>
      <w:bookmarkStart w:id="1" w:name="P39"/>
      <w:bookmarkEnd w:id="1"/>
      <w:r>
        <w:t>ПОРЯДОК</w:t>
      </w:r>
    </w:p>
    <w:p w:rsidR="00DC39BF" w:rsidRDefault="00DC39BF">
      <w:pPr>
        <w:pStyle w:val="ConsPlusTitle"/>
        <w:jc w:val="center"/>
      </w:pPr>
      <w:r>
        <w:t>ПРЕДОСТАВЛЕНИЯ ИНФОРМАЦИИ ГОСУДАРСТВЕННЫМ (МУНИЦИПАЛЬНЫМ)</w:t>
      </w:r>
    </w:p>
    <w:p w:rsidR="00DC39BF" w:rsidRDefault="00DC39BF">
      <w:pPr>
        <w:pStyle w:val="ConsPlusTitle"/>
        <w:jc w:val="center"/>
      </w:pPr>
      <w:r>
        <w:t>УЧРЕЖДЕНИЕМ, ЕЕ РАЗМЕЩЕНИЯ НА ОФИЦИАЛЬНОМ САЙТЕ В СЕТИ</w:t>
      </w:r>
    </w:p>
    <w:p w:rsidR="00DC39BF" w:rsidRDefault="00DC39BF">
      <w:pPr>
        <w:pStyle w:val="ConsPlusTitle"/>
        <w:jc w:val="center"/>
      </w:pPr>
      <w:r>
        <w:t>ИНТЕРНЕТ И ВЕДЕНИЯ УКАЗАННОГО САЙТА</w:t>
      </w:r>
    </w:p>
    <w:p w:rsidR="00DC39BF" w:rsidRDefault="00DC39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39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23.09.2013 </w:t>
            </w:r>
            <w:hyperlink r:id="rId8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17.12.2015 </w:t>
            </w:r>
            <w:hyperlink r:id="rId9">
              <w:r>
                <w:rPr>
                  <w:color w:val="0000FF"/>
                </w:rPr>
                <w:t>N 201н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</w:tr>
    </w:tbl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center"/>
        <w:outlineLvl w:val="1"/>
      </w:pPr>
      <w:r>
        <w:t>I. Общие положения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  <w:r>
        <w:t>1. Настоящий порядок устанавливает правила предоставления и размещения информации (сведений) (далее - информация) о государственных (муниципальных) учреждениях и их обособленных структурных подразделениях на официальном сайте в сети Интернет, а также правила ведения указанного официального сайта (далее - Порядок).</w:t>
      </w:r>
    </w:p>
    <w:p w:rsidR="00DC39BF" w:rsidRDefault="00DC39BF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2. Настоящий Порядок не распространяется на информацию о государственных (муниципальных) учреждениях и их обособленных структурных подразделениях (далее - учреждения), составляющую государственную тайну.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3. Размещение информации об учреждениях на официальном сайте в сети Интернет www.bus.gov.ru (далее - официальный сайт) и ведение указанного сайта обеспечивает Федеральное казначейство.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4. На официальном сайте размещается информация о следующих учреждениях: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федеральных казенных учреждениях, казенных учреждениях субъектов Российской Федерации, муниципальных казенных учреждениях и их обособленных структурных подразделениях;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федеральных бюджетных учреждениях, бюджетных учреждениях субъектов Российской Федерации, муниципальных бюджетных учреждениях и их обособленных структурных подразделениях;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автономных учреждениях, созданных на базе имущества, находящегося в собственности Российской Федерации, автономных учреждениях, созданных на базе имущества, находящегося в собственности субъектов Российской Федерации, автономных учреждениях, созданных на базе имущества, находящегося в муниципальной собственности, и их обособленных структурных подразделениях.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5. Предоставление и размещение информации об учреждениях на официальном сайте, а также ведение указанного сайта осуществляется с использованием информационной системы, отвечающей требованиям, установленным настоящим Порядком.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center"/>
        <w:outlineLvl w:val="1"/>
      </w:pPr>
      <w:r>
        <w:t>II. Порядок предоставления и размещения информации</w:t>
      </w:r>
    </w:p>
    <w:p w:rsidR="00DC39BF" w:rsidRDefault="00DC39BF">
      <w:pPr>
        <w:pStyle w:val="ConsPlusNormal"/>
        <w:jc w:val="center"/>
      </w:pPr>
      <w:r>
        <w:t>об учреждениях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  <w:bookmarkStart w:id="2" w:name="P62"/>
      <w:bookmarkEnd w:id="2"/>
      <w:r>
        <w:t>6. Учреждение обеспечивает открытость и доступность документов, определенных настоящим пунктом, путем предоставления через официальный сайт электронных копий документов (далее - электронные копии документов):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решения учредителя о создании учреждения;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учредительных документов (устава) учреждения, в том числе внесенных в них изменений;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свидетельства о государственной регистрации учреждения;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решения учредителя о назначении руководителя учреждения;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lastRenderedPageBreak/>
        <w:t>положений о филиалах, представительствах учреждения;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документов, содержащих сведения о составе наблюдательного совета автономного учреждения;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государственного (муниципального) задания на оказание услуг (выполнение работ);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плана финансово-хозяйственной деятельности государственного (муниципального) учреждения (для автономных и бюджетных учреждений);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годовой бухгалтерской отчетности учреждения, составленной в порядке, определенном нормативными правовыми актами Российской Федерации;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сведений (документов) о проведенных в отношении учреждения контрольных мероприятиях и их результатах.</w:t>
      </w:r>
    </w:p>
    <w:p w:rsidR="00DC39BF" w:rsidRDefault="00DC39BF">
      <w:pPr>
        <w:pStyle w:val="ConsPlusNormal"/>
        <w:spacing w:before="220"/>
        <w:ind w:firstLine="540"/>
        <w:jc w:val="both"/>
      </w:pPr>
      <w:bookmarkStart w:id="3" w:name="P74"/>
      <w:bookmarkEnd w:id="3"/>
      <w:r>
        <w:t xml:space="preserve">7. На основании документов, указанных в </w:t>
      </w:r>
      <w:hyperlink w:anchor="P62">
        <w:r>
          <w:rPr>
            <w:color w:val="0000FF"/>
          </w:rPr>
          <w:t>пункте 6</w:t>
        </w:r>
      </w:hyperlink>
      <w:r>
        <w:t xml:space="preserve"> настоящего Порядка, учреждение формирует и предоставляет через официальный сайт информацию в электронном структурированном виде (далее - структурированная информация об учреждении), в которую включаются показатели согласно </w:t>
      </w:r>
      <w:hyperlink w:anchor="P149">
        <w:r>
          <w:rPr>
            <w:color w:val="0000FF"/>
          </w:rPr>
          <w:t>приложению</w:t>
        </w:r>
      </w:hyperlink>
      <w:r>
        <w:t xml:space="preserve"> к настоящему Порядку, сгруппированные по следующим разделам: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общая информация об учреждении;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 государственном (муниципальном) задании на оказание государственных (муниципальных) услуг (выполнение работ) и его исполнении;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 плане финансово-хозяйственной деятельности;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об операциях с целевыми средствами из бюджета;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 показателях бюджетной сметы;</w:t>
      </w:r>
    </w:p>
    <w:p w:rsidR="00DC39BF" w:rsidRDefault="00DC39B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 результатах деятельности и об использовании имущества;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сведения о проведенных в отношении учреждения контрольных мероприятиях и их результатах;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информация о годовой бухгалтерской отчетности учреждения.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8. При отсутствии у учреждения технической возможности доступа к официальному сайту для предоставления информации об учреждении, территориальные органы Федерального казначейства предоставляют учреждению оборудованные рабочие места в территориальных органах Федерального казначейства для предоставления информации через официальный сайт.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9. </w:t>
      </w:r>
      <w:hyperlink r:id="rId12">
        <w:r>
          <w:rPr>
            <w:color w:val="0000FF"/>
          </w:rPr>
          <w:t>Требования</w:t>
        </w:r>
      </w:hyperlink>
      <w:r>
        <w:t xml:space="preserve"> к порядку формирования структурированной информации об учреждении, информации, указанной в </w:t>
      </w:r>
      <w:hyperlink w:anchor="P104">
        <w:r>
          <w:rPr>
            <w:color w:val="0000FF"/>
          </w:rPr>
          <w:t>абзаце первом пункта 15.1</w:t>
        </w:r>
      </w:hyperlink>
      <w:r>
        <w:t xml:space="preserve"> настоящего Порядка, и требования к форматам структурированной информации об учреждении, информации, указанной в </w:t>
      </w:r>
      <w:hyperlink w:anchor="P104">
        <w:r>
          <w:rPr>
            <w:color w:val="0000FF"/>
          </w:rPr>
          <w:t>абзаце первом пункта 15.1</w:t>
        </w:r>
      </w:hyperlink>
      <w:r>
        <w:t xml:space="preserve"> настоящего Порядка, и файлов, содержащих электронные копии документов (далее - требования), размещаются на официальном сайте федеральным органом исполнительной власти, осуществляющим правоприменительные функции по кассовому обслуживанию исполнения бюджетов бюджетной системы Российской Федерации.</w:t>
      </w:r>
    </w:p>
    <w:p w:rsidR="00DC39BF" w:rsidRDefault="00DC39B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lastRenderedPageBreak/>
        <w:t>Формирование структурированной информации об учреждении осуществляется с использованием предусмотренных законодательством Российской Федерации общероссийских и иных классификаторов, реестров, а также справочников, ведение которых осуществляется в установленном порядке (далее - справочники).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10. Структурированная информация об учреждении и электронные копии документов, предоставляемые через официальный сайт, подписываются усиленной квалифицированной электронной подписью уполномоченного представителя учреждения.</w:t>
      </w:r>
    </w:p>
    <w:p w:rsidR="00DC39BF" w:rsidRDefault="00DC39BF">
      <w:pPr>
        <w:pStyle w:val="ConsPlusNormal"/>
        <w:jc w:val="both"/>
      </w:pPr>
      <w:r>
        <w:t xml:space="preserve">(п. 10 в ред. </w:t>
      </w:r>
      <w:hyperlink r:id="rId14">
        <w:r>
          <w:rPr>
            <w:color w:val="0000FF"/>
          </w:rPr>
          <w:t>Приказа</w:t>
        </w:r>
      </w:hyperlink>
      <w:r>
        <w:t xml:space="preserve"> Минфина России от 17.12.2015 N 201н)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11. Предоставление структурированной информации об учреждении не требуется, если соответствующая информация об учреждении ранее предоставлялась в Федеральное казначейство либо его территориальные органы в случаях, установленных нормативными правовыми актами Российской Федерации.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12. Учреждение до предоставления структурированной информации об учреждении осуществляет проверку соответствия информации в документах, указанных в </w:t>
      </w:r>
      <w:hyperlink w:anchor="P62">
        <w:r>
          <w:rPr>
            <w:color w:val="0000FF"/>
          </w:rPr>
          <w:t>пункте 6</w:t>
        </w:r>
      </w:hyperlink>
      <w:r>
        <w:t xml:space="preserve"> настоящего Приказа, информации об учреждении, содержащейся в справочниках.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В случае наличия расхождений в справочниках и документах, указанных в </w:t>
      </w:r>
      <w:hyperlink w:anchor="P62">
        <w:r>
          <w:rPr>
            <w:color w:val="0000FF"/>
          </w:rPr>
          <w:t>пункте 6</w:t>
        </w:r>
      </w:hyperlink>
      <w:r>
        <w:t xml:space="preserve"> настоящего Приказа, учреждение обеспечивает внесение изменений в справочники в порядке, установленном для их ведения.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Предоставление информации об учреждении для размещения на официальном сайте осуществляется после устранения указанных расхождений.</w:t>
      </w:r>
    </w:p>
    <w:p w:rsidR="00DC39BF" w:rsidRDefault="00DC39BF">
      <w:pPr>
        <w:pStyle w:val="ConsPlusNormal"/>
        <w:spacing w:before="220"/>
        <w:ind w:firstLine="540"/>
        <w:jc w:val="both"/>
      </w:pPr>
      <w:bookmarkStart w:id="4" w:name="P94"/>
      <w:bookmarkEnd w:id="4"/>
      <w:r>
        <w:t>13. В течение 3-х рабочих дней, следующих за днем предоставления структурированной информации об учреждении и электронных копий документов, Федеральное казначейство осуществляет автоматизированную проверку представленной информации в соответствии с требованиями на: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наличие электронных копий документов;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полноту предоставления в составе структурированной информации об учреждении показателей, определенных </w:t>
      </w:r>
      <w:hyperlink w:anchor="P74">
        <w:r>
          <w:rPr>
            <w:color w:val="0000FF"/>
          </w:rPr>
          <w:t>пунктом 7</w:t>
        </w:r>
      </w:hyperlink>
      <w:r>
        <w:t xml:space="preserve"> настоящего Порядка;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соответствие показателей структурированной информации об учреждении друг другу и сведениям, имеющимся в информационных системах Федерального казначейства;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соответствие формата предоставленной структурированной информации об учреждении установленным форматам и ее соответствия справочникам в случае предоставления указанной информации путем загрузки на официальный сайт.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Если по результатам проверки нарушений не выявлено, в указанный для проверки срок структурированная информация об учреждении и электронные копии документов размещаются на официальном сайте.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14. Если по результатам проверки, указанной в </w:t>
      </w:r>
      <w:hyperlink w:anchor="P94">
        <w:r>
          <w:rPr>
            <w:color w:val="0000FF"/>
          </w:rPr>
          <w:t>пункте 13</w:t>
        </w:r>
      </w:hyperlink>
      <w:r>
        <w:t xml:space="preserve"> настоящего Порядка, выявлены нарушения, Федеральное казначейство в указанный для проверки срок через официальный сайт направляет учреждению протокол в форме электронного документа, содержащий перечень выявленных несоответствий.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Учреждение в течение пяти рабочих дней, следующих за днем получения протокола, устраняет выявленные несоответствия.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 xml:space="preserve">До устранения указанных нарушений структурированная информация об учреждении и </w:t>
      </w:r>
      <w:r>
        <w:lastRenderedPageBreak/>
        <w:t>электронные копии документов на официальном сайте не размещаются.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15. В случае принятия новых документов и (или) внесения изменений в документы, информация из которых была ранее размещена на официальном сайте, учреждение, не позднее пяти рабочих дней, следующих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документов.</w:t>
      </w:r>
    </w:p>
    <w:p w:rsidR="00DC39BF" w:rsidRDefault="00DC39BF">
      <w:pPr>
        <w:pStyle w:val="ConsPlusNormal"/>
        <w:spacing w:before="220"/>
        <w:ind w:firstLine="540"/>
        <w:jc w:val="both"/>
      </w:pPr>
      <w:bookmarkStart w:id="5" w:name="P104"/>
      <w:bookmarkEnd w:id="5"/>
      <w:r>
        <w:t>15.1. Федеральные органы исполнительной власти, органы государственной власти субъекта Российской Федерации (органы местного самоуправления), осуществляющие функции и полномочия учредителя в отношении учреждений, обеспечивают размещение на официальном сайте информации о своих подведомственных учреждениях, которым доводятся государственные (муниципальные) задания и предоставляются субсидии на иные цели. Для обособленных структурных подразделений данную информацию указывает учреждение.</w:t>
      </w:r>
    </w:p>
    <w:p w:rsidR="00DC39BF" w:rsidRDefault="00DC39BF">
      <w:pPr>
        <w:pStyle w:val="ConsPlusNormal"/>
        <w:jc w:val="both"/>
      </w:pPr>
      <w:r>
        <w:t xml:space="preserve">(п. 15.1 введен </w:t>
      </w:r>
      <w:hyperlink r:id="rId15">
        <w:r>
          <w:rPr>
            <w:color w:val="0000FF"/>
          </w:rPr>
          <w:t>Приказом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center"/>
        <w:outlineLvl w:val="1"/>
      </w:pPr>
      <w:r>
        <w:t>III. Порядок ведения официального сайта и требования</w:t>
      </w:r>
    </w:p>
    <w:p w:rsidR="00DC39BF" w:rsidRDefault="00DC39BF">
      <w:pPr>
        <w:pStyle w:val="ConsPlusNormal"/>
        <w:jc w:val="center"/>
      </w:pPr>
      <w:r>
        <w:t>к информационной системе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  <w:r>
        <w:t>16. Официальный сайт должен быть доступен в сети Интернет в круглосуточном режиме.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17. Информация, размещаемая на официальном сайте, должна быть доступна пользователям без взимания платы.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18. Федеральное казначейство в ходе ведения официального сайта обеспечивает: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бесперебойное функционирование официального сайта;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оперативное обновление и поддержание в актуальном состоянии сведений об учреждении, на основании информации, предоставленной учреждением в соответствии с настоящим Порядком;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применение средств электронной подписи для обеспечения юридической значимости информации об учреждении и соответствующих электронных копий документов;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ведение и актуализацию справочников;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защиту официального сайта от несанкционированного доступа;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разграничение прав пользователей информационной системы.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19. Информационная система должна обеспечивать: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доступность для учреждения информации об учреждении, содержащейся в справочниках;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однократный ввод и многократное использование информации об учреждении;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проведение необходимых контрольных процедур, обеспечивающих полноту, актуальность и достоверность размещаемой информации;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поиск необходимой информации в соответствии с заданными критериями;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просмотр структурированной информации об учреждениях;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группировку размещенной информации по определенным аналитическим признакам;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сравнение и анализ размещенной информации по заданным критериям;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lastRenderedPageBreak/>
        <w:t>формирование отчетов о результатах размещения сведений об учреждении для учреждений, органов государственной власти (органов местного самоуправления), осуществляющих функции и полномочия учредителя учреждения, Министерства финансов Российской Федерации, Федерального казначейства;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формирование аналитических выборок о деятельности государственных (муниципальных) учреждений на основании информации, размещаемой на официальном сайте;</w:t>
      </w:r>
    </w:p>
    <w:p w:rsidR="00DC39BF" w:rsidRDefault="00DC39BF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Приказом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сохранение истории изменений по годам размещаемой информации об учреждении в течение 3 лет, с возможностью их просмотра и сравнения;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совместимость и взаимодействие с иными информационными системами, используемыми федеральными органами государственной власти, органами государственной власти субъектов Российской Федерации, органами местного самоуправления.</w:t>
      </w:r>
    </w:p>
    <w:p w:rsidR="00DC39BF" w:rsidRDefault="00DC39BF">
      <w:pPr>
        <w:pStyle w:val="ConsPlusNormal"/>
        <w:spacing w:before="220"/>
        <w:ind w:firstLine="540"/>
        <w:jc w:val="both"/>
      </w:pPr>
      <w:r>
        <w:t>20. Ведение официального сайта и размещение сведений об учреждениях осуществляются на русском языке.</w:t>
      </w: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</w:pPr>
    </w:p>
    <w:p w:rsidR="00DC39BF" w:rsidRDefault="00DC39BF">
      <w:pPr>
        <w:pStyle w:val="ConsPlusNormal"/>
        <w:jc w:val="right"/>
        <w:outlineLvl w:val="1"/>
      </w:pPr>
      <w:r>
        <w:t>Приложение</w:t>
      </w:r>
    </w:p>
    <w:p w:rsidR="00DC39BF" w:rsidRDefault="00DC39BF">
      <w:pPr>
        <w:pStyle w:val="ConsPlusNormal"/>
        <w:jc w:val="right"/>
      </w:pPr>
      <w:r>
        <w:t>к Порядку предоставления информации</w:t>
      </w:r>
    </w:p>
    <w:p w:rsidR="00DC39BF" w:rsidRDefault="00DC39BF">
      <w:pPr>
        <w:pStyle w:val="ConsPlusNormal"/>
        <w:jc w:val="right"/>
      </w:pPr>
      <w:r>
        <w:t>государственным (муниципальным)</w:t>
      </w:r>
    </w:p>
    <w:p w:rsidR="00DC39BF" w:rsidRDefault="00DC39BF">
      <w:pPr>
        <w:pStyle w:val="ConsPlusNormal"/>
        <w:jc w:val="right"/>
      </w:pPr>
      <w:r>
        <w:t>учреждением, ее размещения</w:t>
      </w:r>
    </w:p>
    <w:p w:rsidR="00DC39BF" w:rsidRDefault="00DC39BF">
      <w:pPr>
        <w:pStyle w:val="ConsPlusNormal"/>
        <w:jc w:val="right"/>
      </w:pPr>
      <w:r>
        <w:t>на официальном сайте в сети</w:t>
      </w:r>
    </w:p>
    <w:p w:rsidR="00DC39BF" w:rsidRDefault="00DC39BF">
      <w:pPr>
        <w:pStyle w:val="ConsPlusNormal"/>
        <w:jc w:val="right"/>
      </w:pPr>
      <w:r>
        <w:t>Интернет и ведения указанного</w:t>
      </w:r>
    </w:p>
    <w:p w:rsidR="00DC39BF" w:rsidRDefault="00DC39BF">
      <w:pPr>
        <w:pStyle w:val="ConsPlusNormal"/>
        <w:jc w:val="right"/>
      </w:pPr>
      <w:r>
        <w:t>сайта, утвержденному Приказом</w:t>
      </w:r>
    </w:p>
    <w:p w:rsidR="00DC39BF" w:rsidRDefault="00DC39BF">
      <w:pPr>
        <w:pStyle w:val="ConsPlusNormal"/>
        <w:jc w:val="right"/>
      </w:pPr>
      <w:r>
        <w:t>Министерства финансов</w:t>
      </w:r>
    </w:p>
    <w:p w:rsidR="00DC39BF" w:rsidRDefault="00DC39BF">
      <w:pPr>
        <w:pStyle w:val="ConsPlusNormal"/>
        <w:jc w:val="right"/>
      </w:pPr>
      <w:r>
        <w:t>Российской Федерации</w:t>
      </w:r>
    </w:p>
    <w:p w:rsidR="00DC39BF" w:rsidRDefault="00DC39BF">
      <w:pPr>
        <w:pStyle w:val="ConsPlusNormal"/>
        <w:jc w:val="right"/>
      </w:pPr>
      <w:r>
        <w:t>от 21 июля 2011 г. N 86н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jc w:val="center"/>
      </w:pPr>
      <w:bookmarkStart w:id="6" w:name="P149"/>
      <w:bookmarkEnd w:id="6"/>
      <w:r>
        <w:t>ПОКАЗАТЕЛИ СТРУКТУРИРОВАННОЙ ИНФОРМАЦИИ ОБ УЧРЕЖДЕНИИ</w:t>
      </w:r>
    </w:p>
    <w:p w:rsidR="00DC39BF" w:rsidRDefault="00DC39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39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Минфина России от 23.09.2013 </w:t>
            </w:r>
            <w:hyperlink r:id="rId17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DC39BF" w:rsidRDefault="00DC39B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17.12.2015 </w:t>
            </w:r>
            <w:hyperlink r:id="rId18">
              <w:r>
                <w:rPr>
                  <w:color w:val="0000FF"/>
                </w:rPr>
                <w:t>N 201н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39BF" w:rsidRDefault="00DC39BF">
            <w:pPr>
              <w:pStyle w:val="ConsPlusNormal"/>
            </w:pPr>
          </w:p>
        </w:tc>
      </w:tr>
    </w:tbl>
    <w:p w:rsidR="00DC39BF" w:rsidRDefault="00DC39BF">
      <w:pPr>
        <w:pStyle w:val="ConsPlusNormal"/>
        <w:jc w:val="center"/>
      </w:pPr>
    </w:p>
    <w:p w:rsidR="00DC39BF" w:rsidRDefault="00DC39BF">
      <w:pPr>
        <w:pStyle w:val="ConsPlusNormal"/>
        <w:sectPr w:rsidR="00DC39BF" w:rsidSect="000808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5"/>
        <w:gridCol w:w="6105"/>
      </w:tblGrid>
      <w:tr w:rsidR="00DC39BF">
        <w:tc>
          <w:tcPr>
            <w:tcW w:w="6105" w:type="dxa"/>
          </w:tcPr>
          <w:p w:rsidR="00DC39BF" w:rsidRDefault="00DC39BF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  <w:jc w:val="center"/>
            </w:pPr>
            <w:r>
              <w:t>Источник информации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  <w:jc w:val="center"/>
            </w:pPr>
            <w:r>
              <w:t>2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I. Общая информация об учреждении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1. Полное наименование учреждения, обособленного структурного подразделения учреждения (далее - учреждение)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учреждения (Положение о филиале (представительстве) учреждения (далее - учредительные документы)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2. Сокращенное наименование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3. Основной государственный регистрационный номер (ОГРН)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Свидетельство о государственной регистрации юридического лица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4. Наименование публично-правового образования, создавшего учреждение, и его коды по Общероссийскому классификатору объектов административно-территориального деления </w:t>
            </w:r>
            <w:hyperlink r:id="rId19">
              <w:r>
                <w:rPr>
                  <w:color w:val="0000FF"/>
                </w:rPr>
                <w:t>(ОКАТО)</w:t>
              </w:r>
            </w:hyperlink>
            <w:r>
              <w:t xml:space="preserve"> и (или) Общероссийскому классификатору территорий муниципальных образований (ОКТМО)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5. Наименование органа </w:t>
            </w:r>
            <w:hyperlink w:anchor="P598">
              <w:r>
                <w:rPr>
                  <w:color w:val="0000FF"/>
                </w:rPr>
                <w:t>&lt;1&gt;</w:t>
              </w:r>
            </w:hyperlink>
            <w:r>
              <w:t xml:space="preserve"> государственной власти, государственного органа (органа местного самоуправления), осуществляющего функции и полномочия учредителя учреждения (далее - орган, осуществляющий функции и полномочия учредителя)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(в ред. </w:t>
            </w:r>
            <w:hyperlink r:id="rId20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5.1. Полномочия органов, осуществляющих функции и полномочия учредителя </w:t>
            </w:r>
            <w:hyperlink w:anchor="P600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5.1 введен </w:t>
            </w:r>
            <w:hyperlink r:id="rId2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6. Наименование главного распорядителя бюджетных средств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Учредительные документы (правовой акт главного распорядителя бюджетных средств о формировании перечня </w:t>
            </w:r>
            <w:r>
              <w:lastRenderedPageBreak/>
              <w:t>подведомственных ему распорядителей и получателей бюджетных средств)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7. Код главы главного распорядителя бюджетных средств по бюджетной классификации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Закон (решение) о бюджете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8. Наименование распорядителя бюджетных средств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(правовой акт главного распорядителя бюджетных средств о формировании перечня подведомственных ему распорядителей и получателей бюджетных средств)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9. Реквизиты правового акта органа, осуществляющего функции и полномочия учредителя, о назначении членов наблюдательного совета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9.1. Вид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9.2. Наименование органа, осуществляющего функции и полномочия учредителя, принявшего решение о назначении членов наблюдательного совета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9.3. Дата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9.4. Номер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9.5. Наименование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Документ, содержащий сведения о составе наблюдательного совета автономного учреждения (правовой акт органа, осуществляющего функции и полномочия учредителя, о назначении членов наблюдательного совета)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10. Сведения о руководителе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10.1. Фамилия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Решение учредителя о назначении руководителя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10.2. Имя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Решение учредителя о назначении руководителя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10.3. Отчество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Решение учредителя о назначении руководителя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10.4. Наименование должности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Решение учредителя о назначении руководителя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11. Сокращенные наименования обособленных структурных подразделений (показатель формируется учреждением, создавшим обособленные структурные подразделения)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12. Наименование учреждения, создавшего обособленное структурное подразделение (показатель формируется обособленным структурным подразделением)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Положение о филиале (представительстве)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13. Тип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14. Вид учреждения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15. Коды и наименования основных видов деятельности учреждения по Общероссийскому классификатору видов экономической деятельности (</w:t>
            </w:r>
            <w:hyperlink r:id="rId22">
              <w:r>
                <w:rPr>
                  <w:color w:val="0000FF"/>
                </w:rPr>
                <w:t>ОКВЭД2</w:t>
              </w:r>
            </w:hyperlink>
            <w:r>
              <w:t>) в соответствии с учредительными документами учреждения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(в ред. </w:t>
            </w:r>
            <w:hyperlink r:id="rId23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17.12.2015 N 201н)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16. Коды и наименования иных видов деятельности учреждения, не являющихся основными, по </w:t>
            </w:r>
            <w:hyperlink r:id="rId24">
              <w:r>
                <w:rPr>
                  <w:color w:val="0000FF"/>
                </w:rPr>
                <w:t>ОКВЭД2</w:t>
              </w:r>
            </w:hyperlink>
            <w:r>
              <w:t xml:space="preserve"> в </w:t>
            </w:r>
            <w:r>
              <w:lastRenderedPageBreak/>
              <w:t>соответствии с учредительными документами учреждения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lastRenderedPageBreak/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17.12.2015 N 201н)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17. Код и наименование административно-территориального образования по месту регистрации учреждения по </w:t>
            </w:r>
            <w:hyperlink r:id="rId26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18. Код и наименование муниципального образования по месту регистрации учреждения по ОКТМО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19. Код и наименование формы собственности по Общероссийскому классификатору форм собственности </w:t>
            </w:r>
            <w:hyperlink r:id="rId27">
              <w:r>
                <w:rPr>
                  <w:color w:val="0000FF"/>
                </w:rPr>
                <w:t>(ОКФС)</w:t>
              </w:r>
            </w:hyperlink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20. Код и наименование организационно-правовой формы по Общероссийскому классификатору организационно-правовых форм </w:t>
            </w:r>
            <w:hyperlink r:id="rId28">
              <w:r>
                <w:rPr>
                  <w:color w:val="0000FF"/>
                </w:rPr>
                <w:t>(ОКОПФ)</w:t>
              </w:r>
            </w:hyperlink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21. Код учреждения по Общероссийскому классификатору предприятий и организаций (ОКПО)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 (информационное письмо органа государственной статистики)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 Сведения о фактическом адресе учреждения и кодах по Классификатору адресов Российской Федерации (КЛАДР) в соответствии с учредительными документами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22.1. Наименование и код Субъекта Российской Федерации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22.2. Наименование и код района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22.3. Наименование и код города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22.4. Наименование и код населенного пункта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22.5. Наименование и код улицы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22.6. Номер дома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22.7. Номер офиса (квартиры)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22.8. Почтовый индекс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Учредительные документы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23. Сайт учреждения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24. Контактный телефон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25. Адрес электронной почты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II. Информация о государственном (муниципальном) задании на оказание услуг (выполнение работ) и его исполнении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26. Сведения о финансовом периоде, на который установлено государственное (муниципальное) задание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26.1. Текущий финансовый год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26.2. Очередной финансовый год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26.3. Первый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26.4. Второй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27. Сведения о государственных (муниципальных) услугах (далее - услуги)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27.1. Порядковый номер раздела, соответствующий услуге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27.2. Наименование услуги, указанной в данном разделе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27.3. Категории потребителей услуги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 Показатели, характеризующие качество услуги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28.1. Наименование показателя качества услуги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28.2. Наименование единицы измерения показателя качества услуги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28.3. Значение показателя качества услуги за отчетный финансовый год (предшествующий году, на который установлено государственное (муниципальное) задание)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28.4. Значение показателя качества услуги на текущий финансовый год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28.5. Значение показателя качества услуги на очередной финансовый год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28.6. Значение показателя качества услуги на первый год планового периода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28.7. Значение показателя качества услуги на второй год планового периода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28.8. Фактическое значение показателя качества услуги за финансовый год, на который установлено государственное (муниципальное) задание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28.9. Причины отклонения от запланированного значения показателя качества услуги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29. Показатели объема услуги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29.1. Наименование показателя объема услуги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29.2. Наименование единицы измерения показателя объема услуги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29.3. Значение показателя объема услуги за отчетный финансовый год (предшествующий году, на который установлено государственное (муниципальное) задание)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29.4. Значение показателя объема услуги на текущий финансовый год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29.5. Значение показателя объема услуги на очередной финансовый год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29.6. Значение показателя объема услуги на первый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29.7. Значение показателя объема услуги на второй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29.8. Фактическое значение показателя объема услуги за финансовый год, на который установлено государственное задание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29.9. Причины отклонения от запланированного значения показателя объема услуги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 (Отчет об исполнении государственного (муниципального) задания)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 Возможность взимания платы за услугу в рамках государственного (муниципального) задания (при 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30.1. Средневзвешенная цена за единицу услуги (руб.) (при </w:t>
            </w:r>
            <w:r>
              <w:lastRenderedPageBreak/>
              <w:t>наличии)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 xml:space="preserve">Государственное (муниципальное) задание на оказание услуг </w:t>
            </w:r>
            <w:r>
              <w:lastRenderedPageBreak/>
              <w:t>(выполнение работ) (Расчетный показатель (отношение общей суммы средств, планируемых к получению от потребителя за услуги, оказанные на платной основе в рамках государственного (муниципального) задания, к годовому значению показателя объема услуги)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30.2. Сведения о нормативных правовых актах, устанавливающих цены (тарифы) на услугу либо порядок их установления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30.2.1. Вид нормативного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30.2.2. Наименование органа, утвердившего нормативный правовой акт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30.2.3. Дата нормативного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30.2.4. Номер нормативного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30.2.5. Наименование нормативного правового акта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31. Сведения о работах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31.1. Порядковый номер раздела, соответствующий работе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31.2. Наименование работы, указанной в данном разделе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Государственное (муниципальное) задание на оказание услуг (выполнение работ)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III. Информация о плане финансово-хозяйственной деятельности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32. Сведения о финансовом периоде, на который формируется </w:t>
            </w:r>
            <w:r>
              <w:lastRenderedPageBreak/>
              <w:t>план финансово-хозяйственной деятельности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32.1. Финансовый год, на который утверждается план финансово- хозяйственной деятельности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32.2. Первый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32.3. Второй год планового периода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33. Сведения о нефинансовых активах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33.1. Сумма балансовой стоимости нефинансовых активов,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33.2. недвижимого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33.3. особо ценного 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34. Сведения о финансовых активах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34.1. Общая сумма финансовых активов,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34.2. Сумма дебиторской задолженности по доходам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34.3. Сумма дебиторской задолженности по расходам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35. Сведения об обязательствах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35.1. Общая сумма обязательств,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35.2. Сумма просроченной кредиторской задолженности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36. Сведения о планируемых суммах поступлений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36.1. Планируемая сумма поступлений,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36.2. субсидий на выполнение государственного </w:t>
            </w:r>
            <w:r>
              <w:lastRenderedPageBreak/>
              <w:t>(муниципального) задания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36.3. целевых субсидий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36.4. бюджетных инвестиций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36.5. от оказания учреждением платных услуг (выполнения работ) и иной приносящей доход деятельности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 Сведения о планируемых суммах выплат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37.1. Планируемая сумма выплат,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37.2. на оплату труда и начисления на выплаты по оплате труда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37.3. на оплату услуг связи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37.4. на оплату транспортных услуг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37.5. на оплату коммунальных услуг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37.6. по арендной плате за пользование имуществом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37.7. по оплате услуг по содержанию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37.8. на приобретение основных средств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37.9. на приобретение нематериальных активов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37.10. на приобретение материальных запасов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38. Планируемая сумма выплат по публичным обязательствам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IV. Информация об операциях с целевыми средствами из бюджета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39. Финансовый год, на который формируются сведения об операциях с целевыми средствами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40. Информация об операциях с бюджетными инвестициями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40.1. Сумма планируемых поступлений на осуществление бюджетных инвестиций, всего (руб.),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40.2. в объекты капитального строительства и приобретаемого недвижимого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40.3. Наименования объектов капитального строительства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40.4. Наименования объектов приобретаемого недвижимого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41. Информация об операциях с субсидиями на иные цели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41.1. Наименование целевой субсидии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 (Сведения об операциях с целевыми субсидиями, предоставленными государственному (муниципальному) учреждению (ф. 0501016)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41.2. Сумма планируемых поступлений по целевой субсидии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План финансово-хозяйственной деятельности учреждения (Сведения об операциях с целевыми субсидиями, предоставленными государственному (муниципальному) учреждению (ф. 0501016)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bottom w:val="nil"/>
            </w:tcBorders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V. Информация о показателях бюджетной сметы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center"/>
            </w:pPr>
            <w: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42. Наименования показателей бюджетной сметы в разрезе кодов бюджетной классификации (раздел, подраздел, целевая статья, вид расходов) и соответствующих им сумм (руб.)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(Бюджетная смета казенного учреждения)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lastRenderedPageBreak/>
              <w:t xml:space="preserve">(в ред. Приказов Минфина России от 23.09.2013 </w:t>
            </w:r>
            <w:hyperlink r:id="rId30">
              <w:r>
                <w:rPr>
                  <w:color w:val="0000FF"/>
                </w:rPr>
                <w:t>N 98н</w:t>
              </w:r>
            </w:hyperlink>
            <w:r>
              <w:t xml:space="preserve">, от 17.12.2015 </w:t>
            </w:r>
            <w:hyperlink r:id="rId31">
              <w:r>
                <w:rPr>
                  <w:color w:val="0000FF"/>
                </w:rPr>
                <w:t>N 201н</w:t>
              </w:r>
            </w:hyperlink>
            <w:r>
              <w:t>)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VI. Информация о результатах деятельности и об использовании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43. Отчетный год, за который составляется отчет о результатах деятельности и об использовании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44. Количество штатных единиц на начало и конец отчетного года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45. Средняя заработная плата сотрудников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46. Сведения об изменении балансовой стоимости нефинансовых активов за отчетный год (проценты)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46.1. Изменение балансовой стоимости нефинансовых активов,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46.2. балансовой стоимости недвижимого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46.3. балансовой стоимости особо ценного движимого имущества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</w:t>
            </w:r>
            <w:r>
              <w:lastRenderedPageBreak/>
              <w:t>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47. Общая сумма требований в возмещение ущерба по недостачам и хищениям материальных ценностей, денежных средств, а также от порчи материальных ценностей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48. Изменения дебиторской задолженности за отчетный год (в процентах) по: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48.1. доходам (поступлениям)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48.2. выплатам (расходам)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49. Изменения кредиторской задолженности за отчетный год (в процентах),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49.1. просроченной кредиторской задолженности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50. Количество потребителей, воспользовавшихся услугами (работами) учреждения (в том числе платными сверх государственного (муниципального) задания), в разрезе услуг (работ)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51. Количество жалоб потребителей на оказание услуг (выполнение работ) в разрезе услуг (работ)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52. Принятые меры по результатам рассмотрения жалоб на оказание услуг (выполнение работ) в разрезе услуг (работ)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 Сведения о кассовых поступлениях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53.1. Общая сумма кассовых поступлений,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53.2. субсидий на выполнение государственного (муниципального) задания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53.3. целевых субсидий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53.4. бюджетных инвестиций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53.5. от оказания учреждением платных услуг (выполнения работ) и иной приносящей доход деятельности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</w:t>
            </w:r>
            <w:r>
              <w:lastRenderedPageBreak/>
              <w:t>имущества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54. Суммы кассовых выплат в разрезе направлений расходов (для автономных учреждений)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55. Суммы кассовых выплат в разрезе направлений расходов и соответствующих им кодов по бюджетной классификации Российской Федерации (для бюджетного учреждения) (руб.)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(в ред. </w:t>
            </w:r>
            <w:hyperlink r:id="rId32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17.12.2015 N 201н)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bottom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56. Исключен. - </w:t>
            </w:r>
            <w:hyperlink r:id="rId33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17.12.2015 N 201н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57. Сведения о балансовой стоимости недвижимого имущества на начало и на конец отчетного года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57.1. Балансовая стоимость недвижимого имущества,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57.2. недвижимого имущества, переданного в аренду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57.3. недвижимого имущества, переданного в безвозмездное пользование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</w:t>
            </w:r>
            <w:r>
              <w:lastRenderedPageBreak/>
              <w:t>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58. Сведения о балансовой стоимости движимого имущества на начало и на конец отчетного года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58.1. Балансовая стоимость движимого имущества учреждения,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58.2. движимого имущества, переданного в аренду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58.3. движимого имущества, переданного в безвозмездное пользование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59. Сведения о площадях недвижимого имущества на начало и на конец отчетного года (кв. м)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59.1. Общая площадь объектов недвижимого имущества, всего, из них: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59.2. переданного в аренду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</w:t>
            </w:r>
            <w:r>
              <w:lastRenderedPageBreak/>
              <w:t>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59.3. переданного в безвозмездное пользование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60. Объем средств, полученных в отчетном году от распоряжения в установленном порядке имуществом, на начало и на конец отчетного года (руб.)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Отчет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 за отчетный год и за год, предшествующий отчетному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VII. Сведения о проведенных в отношении государственного (муниципального) учреждения контрольных мероприятиях и их результатах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61. Наименование органа государственной власти (государственного органа), органа местного самоуправления, осуществляющего проведение контрольного мероприятия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62. План (тема) контрольного мероприятия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63. Период проведения контрольного мероприятия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Сведения (документы) о проведенных в отношении учреждения контрольных мероприятиях (правовой акт органа государственной власти (государственного органа), органа местного самоуправления, осуществляющего проведение контрольного мероприятия)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lastRenderedPageBreak/>
              <w:t>64. Выявленные нарушения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Сведения (документы) о проведенных в отношении учреждения контрольных мероприятиях (акт о результатах контрольного мероприятия)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65. Мероприятия, проведенные по результатам контрольного мероприятия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Сведения (документы) о проведенных в отношении учреждения контрольных мероприятиях (акт о повторно проведенном контрольном мероприятии, отчет о результатах проведенных мероприятий по результатам контрольного мероприятия)</w:t>
            </w:r>
          </w:p>
        </w:tc>
      </w:tr>
      <w:tr w:rsidR="00DC39BF">
        <w:tc>
          <w:tcPr>
            <w:tcW w:w="12210" w:type="dxa"/>
            <w:gridSpan w:val="2"/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VIII. Информация о годовой бухгалтерской отчетности учреждения, сформированной в соответствии с требованиями к форматам предоставления годовой бухгалтерской отчетности в структурированном виде, установленными Федеральным казначейством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66. Сведения о показателях годовой бухгалтерской отчетности бюджетного (автономного) учреждения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66.1. Суммы нефинансовых активов, финансовых активов, обязательств и финансовых результатов, отраженные в Балансе государственного (муниципального) учреждения </w:t>
            </w:r>
            <w:hyperlink r:id="rId34">
              <w:r>
                <w:rPr>
                  <w:color w:val="0000FF"/>
                </w:rPr>
                <w:t>(ф. 0503730)</w:t>
              </w:r>
            </w:hyperlink>
            <w:r>
              <w:t xml:space="preserve"> в разрезе соответствующих граф и строк Баланса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Годовая бухгалтерская отчетность учреждения (Баланс государственного (муниципального) учреждения </w:t>
            </w:r>
            <w:hyperlink r:id="rId35">
              <w:r>
                <w:rPr>
                  <w:color w:val="0000FF"/>
                </w:rPr>
                <w:t>(ф. 0503730)</w:t>
              </w:r>
            </w:hyperlink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66.2. Показатели финансовых результатов деятельности учреждения (доходов, расходов, результата), изменения нефинансовых активов, финансовых активов и обязательств (увеличения, уменьшения), сформированные за отчетный финансовый год и отраженные в Отчете о финансовых результатах деятельности учреждения </w:t>
            </w:r>
            <w:hyperlink r:id="rId36">
              <w:r>
                <w:rPr>
                  <w:color w:val="0000FF"/>
                </w:rPr>
                <w:t>(ф. 0503721)</w:t>
              </w:r>
            </w:hyperlink>
            <w:r>
              <w:t>, в разрезе соответствующих строк и граф отчета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Годовая бухгалтерская отчетность учреждения (Отчет о финансовых результатах деятельности учреждения </w:t>
            </w:r>
            <w:hyperlink r:id="rId37">
              <w:r>
                <w:rPr>
                  <w:color w:val="0000FF"/>
                </w:rPr>
                <w:t>(ф. 0503721)</w:t>
              </w:r>
            </w:hyperlink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66.3. Показатели исполнения учреждением плана его финансово-хозяйственной деятельности за отчетный финансовый год, отраженные в Отчете об исполнении учреждением плана его финансово-хозяйственной деятельности </w:t>
            </w:r>
            <w:hyperlink r:id="rId38">
              <w:r>
                <w:rPr>
                  <w:color w:val="0000FF"/>
                </w:rPr>
                <w:t>(ф. 0503737)</w:t>
              </w:r>
            </w:hyperlink>
            <w:r>
              <w:t xml:space="preserve">, в разрезе соответствующих </w:t>
            </w:r>
            <w:r>
              <w:lastRenderedPageBreak/>
              <w:t>источников финансового обеспечения, а также строк и граф данного отчета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lastRenderedPageBreak/>
              <w:t xml:space="preserve">Годовая бухгалтерская отчетность учреждения (Отчет об исполнении учреждением плана его финансово-хозяйственной деятельности </w:t>
            </w:r>
            <w:hyperlink r:id="rId39">
              <w:r>
                <w:rPr>
                  <w:color w:val="0000FF"/>
                </w:rPr>
                <w:t>(ф. 0503737)</w:t>
              </w:r>
            </w:hyperlink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>67. Сведения о годовой бюджетной отчетности казенных учреждений и бюджетных учреждений, по которым не принято решений о предоставлении им субсидий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67.1. Сумма нефинансовых активов, финансовых активов, обязательств и финансовых результатов, отраженные в 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  <w:hyperlink r:id="rId41">
              <w:r>
                <w:rPr>
                  <w:color w:val="0000FF"/>
                </w:rPr>
                <w:t>(ф. 0503130)</w:t>
              </w:r>
            </w:hyperlink>
            <w:r>
              <w:t>, в разрезе соответствующих граф и строк Баланса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Годовая бухгалтерская отчетность учреждения (Баланс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  <w:hyperlink r:id="rId42">
              <w:r>
                <w:rPr>
                  <w:color w:val="0000FF"/>
                </w:rPr>
                <w:t>(ф. 0503130)</w:t>
              </w:r>
            </w:hyperlink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67.2. Показатели финансовых результатах деятельности учреждения (доходов, расходов, результата), изменения нефинансовых активов, финансовых активов и обязательств (их увеличения, уменьшения), сформированные за отчетный финансовый год и отраженные в Отчете о финансовых результатах деятельности </w:t>
            </w:r>
            <w:hyperlink r:id="rId43">
              <w:r>
                <w:rPr>
                  <w:color w:val="0000FF"/>
                </w:rPr>
                <w:t>(ф. 0503121)</w:t>
              </w:r>
            </w:hyperlink>
            <w:r>
              <w:t>, в разрезе соответствующих строк и граф отчета</w:t>
            </w:r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Годовая бухгалтерская отчетность учреждения (Отчет о финансовых результатах деятельности </w:t>
            </w:r>
            <w:hyperlink r:id="rId44">
              <w:r>
                <w:rPr>
                  <w:color w:val="0000FF"/>
                </w:rPr>
                <w:t>(ф. 0503121)</w:t>
              </w:r>
            </w:hyperlink>
          </w:p>
        </w:tc>
      </w:tr>
      <w:tr w:rsidR="00DC39BF"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67.3. Показатели исполнения учреждением бюджета за отчетный финансовый год, отраженные в Отчете об исполнении бюджета </w:t>
            </w:r>
            <w:hyperlink r:id="rId45">
              <w:r>
                <w:rPr>
                  <w:color w:val="0000FF"/>
                </w:rPr>
                <w:t>(ф. 0503127)</w:t>
              </w:r>
            </w:hyperlink>
          </w:p>
        </w:tc>
        <w:tc>
          <w:tcPr>
            <w:tcW w:w="6105" w:type="dxa"/>
          </w:tcPr>
          <w:p w:rsidR="00DC39BF" w:rsidRDefault="00DC39BF">
            <w:pPr>
              <w:pStyle w:val="ConsPlusNormal"/>
            </w:pPr>
            <w:r>
              <w:t xml:space="preserve">Годовая бухгалтерская отчетность учреждения (Отчет об исполнении бюджета </w:t>
            </w:r>
            <w:hyperlink r:id="rId46">
              <w:r>
                <w:rPr>
                  <w:color w:val="0000FF"/>
                </w:rPr>
                <w:t>(ф. 0503127)</w:t>
              </w:r>
            </w:hyperlink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67.4. Исключен с 1 января 2014 года. - </w:t>
            </w:r>
            <w:hyperlink r:id="rId47">
              <w:r>
                <w:rPr>
                  <w:color w:val="0000FF"/>
                </w:rPr>
                <w:t>Приказ</w:t>
              </w:r>
            </w:hyperlink>
            <w:r>
              <w:t xml:space="preserve"> Минфина России от 23.09.2013 N 98н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bottom w:val="nil"/>
            </w:tcBorders>
          </w:tcPr>
          <w:p w:rsidR="00DC39BF" w:rsidRDefault="00DC39BF">
            <w:pPr>
              <w:pStyle w:val="ConsPlusNormal"/>
              <w:jc w:val="center"/>
              <w:outlineLvl w:val="2"/>
            </w:pPr>
            <w:r>
              <w:t>IX. Иная информация об учреждении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center"/>
            </w:pPr>
            <w:r>
              <w:t xml:space="preserve">(введен </w:t>
            </w:r>
            <w:hyperlink r:id="rId48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lastRenderedPageBreak/>
              <w:t>68. Сведения об организациях, в которых открыты лицевые счета учреждения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68 введен </w:t>
            </w:r>
            <w:hyperlink r:id="rId49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68.1. Наименование органа Федерального казначейства или финансового органа муниципального образования (кредитной организации), в котором открыт лицевой счет (счет) учреждения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68.1 введен </w:t>
            </w:r>
            <w:hyperlink r:id="rId50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68.2. Адрес органа Федерального казначейства или финансового органа муниципального образования (кредитной организации), в котором открыт лицевой счет (счет) учреждения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Информационное письмо территориального органа Федерального казначейства или финансового органа муниципального образования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68.2 введен </w:t>
            </w:r>
            <w:hyperlink r:id="rId5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69. Сведения о лицензируемых видах деятельности (при наличии)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69 введен </w:t>
            </w:r>
            <w:hyperlink r:id="rId52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69.1. Орган, выдавший лицензию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Лицензия на право осуществления юридическим лицом данного вида деятельности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69.1 введен </w:t>
            </w:r>
            <w:hyperlink r:id="rId53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69.2. Лицензируемый вид деятельности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Лицензия на право осуществления юридическим лицом данного вида деятельности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69.2 введен </w:t>
            </w:r>
            <w:hyperlink r:id="rId54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69.3. Номер и дата регистрации лицензии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Лицензия на право осуществления юридическим лицом данного вида деятельности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lastRenderedPageBreak/>
              <w:t xml:space="preserve">(п. 69.3 введен </w:t>
            </w:r>
            <w:hyperlink r:id="rId55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70. Сведения об аккредитации учреждения (при наличии)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70 введен </w:t>
            </w:r>
            <w:hyperlink r:id="rId56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70.1. </w:t>
            </w:r>
            <w:proofErr w:type="spellStart"/>
            <w:r>
              <w:t>Аккредитационный</w:t>
            </w:r>
            <w:proofErr w:type="spellEnd"/>
            <w:r>
              <w:t xml:space="preserve"> орган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Свидетельство о </w:t>
            </w:r>
            <w:proofErr w:type="spellStart"/>
            <w:r>
              <w:t>госаккредитации</w:t>
            </w:r>
            <w:proofErr w:type="spellEnd"/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70.1 введен </w:t>
            </w:r>
            <w:hyperlink r:id="rId57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70.2. Наименование аккредитуемой деятельности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Свидетельство о </w:t>
            </w:r>
            <w:proofErr w:type="spellStart"/>
            <w:r>
              <w:t>госаккредитации</w:t>
            </w:r>
            <w:proofErr w:type="spellEnd"/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70.2 введен </w:t>
            </w:r>
            <w:hyperlink r:id="rId58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70.3. Срок действия аккредитации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 xml:space="preserve">Свидетельство о </w:t>
            </w:r>
            <w:proofErr w:type="spellStart"/>
            <w:r>
              <w:t>госаккредитации</w:t>
            </w:r>
            <w:proofErr w:type="spellEnd"/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70.3 введен </w:t>
            </w:r>
            <w:hyperlink r:id="rId59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 Сведения о реквизитах учреждения для оплаты оказываемых услуг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 введен </w:t>
            </w:r>
            <w:hyperlink r:id="rId60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71.1. Наименование банка, в котором открыт расчетный счет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71.1 введен </w:t>
            </w:r>
            <w:hyperlink r:id="rId6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71.2. Банковский идентификационный код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71.2 введен </w:t>
            </w:r>
            <w:hyperlink r:id="rId62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71.3. Номер корреспондентского счета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71.3 введен </w:t>
            </w:r>
            <w:hyperlink r:id="rId63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lastRenderedPageBreak/>
              <w:t>71.4. Номер расчетного счета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71.4 введен </w:t>
            </w:r>
            <w:hyperlink r:id="rId64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71.5. Код бюджетной классификации, по которому отражаются поступления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71.5 введен </w:t>
            </w:r>
            <w:hyperlink r:id="rId65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71.6. Наименование получателя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71.6 введен </w:t>
            </w:r>
            <w:hyperlink r:id="rId66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71.7. ИНН получателя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71.7 введен </w:t>
            </w:r>
            <w:hyperlink r:id="rId67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71.8. КПП получателя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Выписка из лицевого счета (счета) учреждения (договор банковского счета)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71.8 введен </w:t>
            </w:r>
            <w:hyperlink r:id="rId68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71.9. Вид платежа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71.9 введен </w:t>
            </w:r>
            <w:hyperlink r:id="rId69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  <w:tr w:rsidR="00DC39BF">
        <w:tblPrEx>
          <w:tblBorders>
            <w:insideH w:val="nil"/>
          </w:tblBorders>
        </w:tblPrEx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  <w:r>
              <w:t>71.10. Назначение платежа</w:t>
            </w:r>
          </w:p>
        </w:tc>
        <w:tc>
          <w:tcPr>
            <w:tcW w:w="6105" w:type="dxa"/>
            <w:tcBorders>
              <w:bottom w:val="nil"/>
            </w:tcBorders>
          </w:tcPr>
          <w:p w:rsidR="00DC39BF" w:rsidRDefault="00DC39BF">
            <w:pPr>
              <w:pStyle w:val="ConsPlusNormal"/>
            </w:pPr>
          </w:p>
        </w:tc>
      </w:tr>
      <w:tr w:rsidR="00DC39BF">
        <w:tblPrEx>
          <w:tblBorders>
            <w:insideH w:val="nil"/>
          </w:tblBorders>
        </w:tblPrEx>
        <w:tc>
          <w:tcPr>
            <w:tcW w:w="12210" w:type="dxa"/>
            <w:gridSpan w:val="2"/>
            <w:tcBorders>
              <w:top w:val="nil"/>
            </w:tcBorders>
          </w:tcPr>
          <w:p w:rsidR="00DC39BF" w:rsidRDefault="00DC39BF">
            <w:pPr>
              <w:pStyle w:val="ConsPlusNormal"/>
              <w:jc w:val="both"/>
            </w:pPr>
            <w:r>
              <w:t xml:space="preserve">(п. 71.10 введен </w:t>
            </w:r>
            <w:hyperlink r:id="rId70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23.09.2013 N 98н)</w:t>
            </w:r>
          </w:p>
        </w:tc>
      </w:tr>
    </w:tbl>
    <w:p w:rsidR="00DC39BF" w:rsidRDefault="00DC39BF">
      <w:pPr>
        <w:pStyle w:val="ConsPlusNormal"/>
        <w:sectPr w:rsidR="00DC39B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  <w:r>
        <w:t>--------------------------------</w:t>
      </w:r>
    </w:p>
    <w:p w:rsidR="00DC39BF" w:rsidRDefault="00DC39BF">
      <w:pPr>
        <w:pStyle w:val="ConsPlusNormal"/>
        <w:spacing w:before="220"/>
        <w:ind w:firstLine="540"/>
        <w:jc w:val="both"/>
      </w:pPr>
      <w:bookmarkStart w:id="7" w:name="P598"/>
      <w:bookmarkEnd w:id="7"/>
      <w:r>
        <w:t>&lt;1&gt; В случае, если в соответствии с законодательством Российской Федерации в отношении учреждения функции и полномочия учредителя осуществляют несколько органов государственной власти (местного самоуправления), указываются наименования всех органов, осуществляющих функции и полномочия учредителя.</w:t>
      </w:r>
    </w:p>
    <w:p w:rsidR="00DC39BF" w:rsidRDefault="00DC39BF">
      <w:pPr>
        <w:pStyle w:val="ConsPlusNormal"/>
        <w:jc w:val="both"/>
      </w:pPr>
      <w:r>
        <w:t xml:space="preserve">(сноска введена </w:t>
      </w:r>
      <w:hyperlink r:id="rId71">
        <w:r>
          <w:rPr>
            <w:color w:val="0000FF"/>
          </w:rPr>
          <w:t>Приказом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spacing w:before="220"/>
        <w:ind w:firstLine="540"/>
        <w:jc w:val="both"/>
      </w:pPr>
      <w:bookmarkStart w:id="8" w:name="P600"/>
      <w:bookmarkEnd w:id="8"/>
      <w:r>
        <w:t>&lt;2&gt; Указываются полномочия органов, осуществляющих функции и полномочия учредителя, в случае, если в соответствии с законодательством Российской Федерации в отношении учреждения функции и полномочия учредителя осуществляют несколько органов государственной власти (местного самоуправления).</w:t>
      </w:r>
    </w:p>
    <w:p w:rsidR="00DC39BF" w:rsidRDefault="00DC39BF">
      <w:pPr>
        <w:pStyle w:val="ConsPlusNormal"/>
        <w:jc w:val="both"/>
      </w:pPr>
      <w:r>
        <w:t xml:space="preserve">(сноска введена </w:t>
      </w:r>
      <w:hyperlink r:id="rId72">
        <w:r>
          <w:rPr>
            <w:color w:val="0000FF"/>
          </w:rPr>
          <w:t>Приказом</w:t>
        </w:r>
      </w:hyperlink>
      <w:r>
        <w:t xml:space="preserve"> Минфина России от 23.09.2013 N 98н)</w:t>
      </w: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ind w:firstLine="540"/>
        <w:jc w:val="both"/>
      </w:pPr>
    </w:p>
    <w:p w:rsidR="00DC39BF" w:rsidRDefault="00DC39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63E9" w:rsidRDefault="00DC39BF"/>
    <w:sectPr w:rsidR="00A863E9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BF"/>
    <w:rsid w:val="002F7620"/>
    <w:rsid w:val="00DC39BF"/>
    <w:rsid w:val="00DC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C2D4E-4405-4A6A-A31D-A27A46CE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9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C39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C39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C39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C39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C39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C39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C39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B411A761DC86B94DCF3D3F8119DE036CF701E1A07C105669D5D9CE3B0C6F1B545ED7CF4AB9AFB4821C7A552352627969E7243C2D4FF2C90VEG5D" TargetMode="External"/><Relationship Id="rId18" Type="http://schemas.openxmlformats.org/officeDocument/2006/relationships/hyperlink" Target="consultantplus://offline/ref=AB411A761DC86B94DCF3D3F8119DE036CD73131A0CC405669D5D9CE3B0C6F1B545ED7CF4AB9AFA4E23C7A552352627969E7243C2D4FF2C90VEG5D" TargetMode="External"/><Relationship Id="rId26" Type="http://schemas.openxmlformats.org/officeDocument/2006/relationships/hyperlink" Target="consultantplus://offline/ref=AB411A761DC86B94DCF3D3F8119DE036CA701A150BC105669D5D9CE3B0C6F1B557ED24F8AA92E54E2AD2F30373V7G0D" TargetMode="External"/><Relationship Id="rId39" Type="http://schemas.openxmlformats.org/officeDocument/2006/relationships/hyperlink" Target="consultantplus://offline/ref=AB411A761DC86B94DCF3D3F8119DE036CA701A150ACC05669D5D9CE3B0C6F1B545ED7CF4AB9AF24824C7A552352627969E7243C2D4FF2C90VEG5D" TargetMode="External"/><Relationship Id="rId21" Type="http://schemas.openxmlformats.org/officeDocument/2006/relationships/hyperlink" Target="consultantplus://offline/ref=AB411A761DC86B94DCF3D3F8119DE036CF701E1A07C105669D5D9CE3B0C6F1B545ED7CF4AB9AFB4926C7A552352627969E7243C2D4FF2C90VEG5D" TargetMode="External"/><Relationship Id="rId34" Type="http://schemas.openxmlformats.org/officeDocument/2006/relationships/hyperlink" Target="consultantplus://offline/ref=AB411A761DC86B94DCF3D3F8119DE036CA701A150ACC05669D5D9CE3B0C6F1B545ED7CF4AB9AFC4B24C7A552352627969E7243C2D4FF2C90VEG5D" TargetMode="External"/><Relationship Id="rId42" Type="http://schemas.openxmlformats.org/officeDocument/2006/relationships/hyperlink" Target="consultantplus://offline/ref=AB411A761DC86B94DCF3D3F8119DE036CA701B1B0EC205669D5D9CE3B0C6F1B545ED7CF4AB98FB4F21C7A552352627969E7243C2D4FF2C90VEG5D" TargetMode="External"/><Relationship Id="rId47" Type="http://schemas.openxmlformats.org/officeDocument/2006/relationships/hyperlink" Target="consultantplus://offline/ref=AB411A761DC86B94DCF3D3F8119DE036CF701E1A07C105669D5D9CE3B0C6F1B545ED7CF4AB9AFB4627C7A552352627969E7243C2D4FF2C90VEG5D" TargetMode="External"/><Relationship Id="rId50" Type="http://schemas.openxmlformats.org/officeDocument/2006/relationships/hyperlink" Target="consultantplus://offline/ref=AB411A761DC86B94DCF3D3F8119DE036CF701E1A07C105669D5D9CE3B0C6F1B545ED7CF4AB9AFB4722C7A552352627969E7243C2D4FF2C90VEG5D" TargetMode="External"/><Relationship Id="rId55" Type="http://schemas.openxmlformats.org/officeDocument/2006/relationships/hyperlink" Target="consultantplus://offline/ref=AB411A761DC86B94DCF3D3F8119DE036CF701E1A07C105669D5D9CE3B0C6F1B545ED7CF4AB9AFB4727C7A552352627969E7243C2D4FF2C90VEG5D" TargetMode="External"/><Relationship Id="rId63" Type="http://schemas.openxmlformats.org/officeDocument/2006/relationships/hyperlink" Target="consultantplus://offline/ref=AB411A761DC86B94DCF3D3F8119DE036CF701E1A07C105669D5D9CE3B0C6F1B545ED7CF4AB9AFA4E21C7A552352627969E7243C2D4FF2C90VEG5D" TargetMode="External"/><Relationship Id="rId68" Type="http://schemas.openxmlformats.org/officeDocument/2006/relationships/hyperlink" Target="consultantplus://offline/ref=AB411A761DC86B94DCF3D3F8119DE036CF701E1A07C105669D5D9CE3B0C6F1B545ED7CF4AB9AFA4E2AC7A552352627969E7243C2D4FF2C90VEG5D" TargetMode="External"/><Relationship Id="rId7" Type="http://schemas.openxmlformats.org/officeDocument/2006/relationships/hyperlink" Target="consultantplus://offline/ref=AB411A761DC86B94DCF3D3F8119DE036CC7D191706C705669D5D9CE3B0C6F1B545ED7CF4AB9AF94B21C7A552352627969E7243C2D4FF2C90VEG5D" TargetMode="External"/><Relationship Id="rId71" Type="http://schemas.openxmlformats.org/officeDocument/2006/relationships/hyperlink" Target="consultantplus://offline/ref=AB411A761DC86B94DCF3D3F8119DE036CF701E1A07C105669D5D9CE3B0C6F1B545ED7CF4AB9AFB4921C7A552352627969E7243C2D4FF2C90VEG5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411A761DC86B94DCF3D3F8119DE036CF701E1A07C105669D5D9CE3B0C6F1B545ED7CF4AB9AFB4825C7A552352627969E7243C2D4FF2C90VEG5D" TargetMode="External"/><Relationship Id="rId29" Type="http://schemas.openxmlformats.org/officeDocument/2006/relationships/hyperlink" Target="consultantplus://offline/ref=AB411A761DC86B94DCF3D3F8119DE036CF701E1A07C105669D5D9CE3B0C6F1B545ED7CF4AB9AFB492BC7A552352627969E7243C2D4FF2C90VEG5D" TargetMode="External"/><Relationship Id="rId11" Type="http://schemas.openxmlformats.org/officeDocument/2006/relationships/hyperlink" Target="consultantplus://offline/ref=AB411A761DC86B94DCF3D3F8119DE036CF701E1A07C105669D5D9CE3B0C6F1B545ED7CF4AB9AFB4820C7A552352627969E7243C2D4FF2C90VEG5D" TargetMode="External"/><Relationship Id="rId24" Type="http://schemas.openxmlformats.org/officeDocument/2006/relationships/hyperlink" Target="consultantplus://offline/ref=AB411A761DC86B94DCF3D3F8119DE036CA711D110ECC05669D5D9CE3B0C6F1B557ED24F8AA92E54E2AD2F30373V7G0D" TargetMode="External"/><Relationship Id="rId32" Type="http://schemas.openxmlformats.org/officeDocument/2006/relationships/hyperlink" Target="consultantplus://offline/ref=AB411A761DC86B94DCF3D3F8119DE036CD73131A0CC405669D5D9CE3B0C6F1B545ED7CF4AB9AFA4E20C7A552352627969E7243C2D4FF2C90VEG5D" TargetMode="External"/><Relationship Id="rId37" Type="http://schemas.openxmlformats.org/officeDocument/2006/relationships/hyperlink" Target="consultantplus://offline/ref=AB411A761DC86B94DCF3D3F8119DE036CA701A150ACC05669D5D9CE3B0C6F1B545ED7CF4AB9AFD4F26C7A552352627969E7243C2D4FF2C90VEG5D" TargetMode="External"/><Relationship Id="rId40" Type="http://schemas.openxmlformats.org/officeDocument/2006/relationships/hyperlink" Target="consultantplus://offline/ref=AB411A761DC86B94DCF3D3F8119DE036CF701E1A07C105669D5D9CE3B0C6F1B545ED7CF4AB9AFB4621C7A552352627969E7243C2D4FF2C90VEG5D" TargetMode="External"/><Relationship Id="rId45" Type="http://schemas.openxmlformats.org/officeDocument/2006/relationships/hyperlink" Target="consultantplus://offline/ref=AB411A761DC86B94DCF3D3F8119DE036CA701B1B0EC205669D5D9CE3B0C6F1B545ED7CF4AB98F94B21C7A552352627969E7243C2D4FF2C90VEG5D" TargetMode="External"/><Relationship Id="rId53" Type="http://schemas.openxmlformats.org/officeDocument/2006/relationships/hyperlink" Target="consultantplus://offline/ref=AB411A761DC86B94DCF3D3F8119DE036CF701E1A07C105669D5D9CE3B0C6F1B545ED7CF4AB9AFB4721C7A552352627969E7243C2D4FF2C90VEG5D" TargetMode="External"/><Relationship Id="rId58" Type="http://schemas.openxmlformats.org/officeDocument/2006/relationships/hyperlink" Target="consultantplus://offline/ref=AB411A761DC86B94DCF3D3F8119DE036CF701E1A07C105669D5D9CE3B0C6F1B545ED7CF4AB9AFB472AC7A552352627969E7243C2D4FF2C90VEG5D" TargetMode="External"/><Relationship Id="rId66" Type="http://schemas.openxmlformats.org/officeDocument/2006/relationships/hyperlink" Target="consultantplus://offline/ref=AB411A761DC86B94DCF3D3F8119DE036CF701E1A07C105669D5D9CE3B0C6F1B545ED7CF4AB9AFA4E24C7A552352627969E7243C2D4FF2C90VEG5D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AB411A761DC86B94DCF3D3F8119DE036CD73131A0CC405669D5D9CE3B0C6F1B545ED7CF4AB9AFB4727C7A552352627969E7243C2D4FF2C90VEG5D" TargetMode="External"/><Relationship Id="rId15" Type="http://schemas.openxmlformats.org/officeDocument/2006/relationships/hyperlink" Target="consultantplus://offline/ref=AB411A761DC86B94DCF3D3F8119DE036CF701E1A07C105669D5D9CE3B0C6F1B545ED7CF4AB9AFB4827C7A552352627969E7243C2D4FF2C90VEG5D" TargetMode="External"/><Relationship Id="rId23" Type="http://schemas.openxmlformats.org/officeDocument/2006/relationships/hyperlink" Target="consultantplus://offline/ref=AB411A761DC86B94DCF3D3F8119DE036CD73131A0CC405669D5D9CE3B0C6F1B545ED7CF4AB9AFA4E22C7A552352627969E7243C2D4FF2C90VEG5D" TargetMode="External"/><Relationship Id="rId28" Type="http://schemas.openxmlformats.org/officeDocument/2006/relationships/hyperlink" Target="consultantplus://offline/ref=AB411A761DC86B94DCF3D3F8119DE036CA71131B08C605669D5D9CE3B0C6F1B557ED24F8AA92E54E2AD2F30373V7G0D" TargetMode="External"/><Relationship Id="rId36" Type="http://schemas.openxmlformats.org/officeDocument/2006/relationships/hyperlink" Target="consultantplus://offline/ref=AB411A761DC86B94DCF3D3F8119DE036CA701A150ACC05669D5D9CE3B0C6F1B545ED7CF4AB9AFD4F26C7A552352627969E7243C2D4FF2C90VEG5D" TargetMode="External"/><Relationship Id="rId49" Type="http://schemas.openxmlformats.org/officeDocument/2006/relationships/hyperlink" Target="consultantplus://offline/ref=AB411A761DC86B94DCF3D3F8119DE036CF701E1A07C105669D5D9CE3B0C6F1B545ED7CF4AB9AFB462BC7A552352627969E7243C2D4FF2C90VEG5D" TargetMode="External"/><Relationship Id="rId57" Type="http://schemas.openxmlformats.org/officeDocument/2006/relationships/hyperlink" Target="consultantplus://offline/ref=AB411A761DC86B94DCF3D3F8119DE036CF701E1A07C105669D5D9CE3B0C6F1B545ED7CF4AB9AFB4725C7A552352627969E7243C2D4FF2C90VEG5D" TargetMode="External"/><Relationship Id="rId61" Type="http://schemas.openxmlformats.org/officeDocument/2006/relationships/hyperlink" Target="consultantplus://offline/ref=AB411A761DC86B94DCF3D3F8119DE036CF701E1A07C105669D5D9CE3B0C6F1B545ED7CF4AB9AFA4E23C7A552352627969E7243C2D4FF2C90VEG5D" TargetMode="External"/><Relationship Id="rId10" Type="http://schemas.openxmlformats.org/officeDocument/2006/relationships/hyperlink" Target="consultantplus://offline/ref=AB411A761DC86B94DCF3D3F8119DE036CF701E1A07C105669D5D9CE3B0C6F1B545ED7CF4AB9AFB4823C7A552352627969E7243C2D4FF2C90VEG5D" TargetMode="External"/><Relationship Id="rId19" Type="http://schemas.openxmlformats.org/officeDocument/2006/relationships/hyperlink" Target="consultantplus://offline/ref=AB411A761DC86B94DCF3D3F8119DE036CA701A150BC105669D5D9CE3B0C6F1B557ED24F8AA92E54E2AD2F30373V7G0D" TargetMode="External"/><Relationship Id="rId31" Type="http://schemas.openxmlformats.org/officeDocument/2006/relationships/hyperlink" Target="consultantplus://offline/ref=AB411A761DC86B94DCF3D3F8119DE036CD73131A0CC405669D5D9CE3B0C6F1B545ED7CF4AB9AFA4E23C7A552352627969E7243C2D4FF2C90VEG5D" TargetMode="External"/><Relationship Id="rId44" Type="http://schemas.openxmlformats.org/officeDocument/2006/relationships/hyperlink" Target="consultantplus://offline/ref=AB411A761DC86B94DCF3D3F8119DE036CA701B1B0EC205669D5D9CE3B0C6F1B545ED7CF4AB98F84B2BC7A552352627969E7243C2D4FF2C90VEG5D" TargetMode="External"/><Relationship Id="rId52" Type="http://schemas.openxmlformats.org/officeDocument/2006/relationships/hyperlink" Target="consultantplus://offline/ref=AB411A761DC86B94DCF3D3F8119DE036CF701E1A07C105669D5D9CE3B0C6F1B545ED7CF4AB9AFB4720C7A552352627969E7243C2D4FF2C90VEG5D" TargetMode="External"/><Relationship Id="rId60" Type="http://schemas.openxmlformats.org/officeDocument/2006/relationships/hyperlink" Target="consultantplus://offline/ref=AB411A761DC86B94DCF3D3F8119DE036CF701E1A07C105669D5D9CE3B0C6F1B545ED7CF4AB9AFA4E22C7A552352627969E7243C2D4FF2C90VEG5D" TargetMode="External"/><Relationship Id="rId65" Type="http://schemas.openxmlformats.org/officeDocument/2006/relationships/hyperlink" Target="consultantplus://offline/ref=AB411A761DC86B94DCF3D3F8119DE036CF701E1A07C105669D5D9CE3B0C6F1B545ED7CF4AB9AFA4E27C7A552352627969E7243C2D4FF2C90VEG5D" TargetMode="External"/><Relationship Id="rId73" Type="http://schemas.openxmlformats.org/officeDocument/2006/relationships/fontTable" Target="fontTable.xml"/><Relationship Id="rId4" Type="http://schemas.openxmlformats.org/officeDocument/2006/relationships/hyperlink" Target="consultantplus://offline/ref=AB411A761DC86B94DCF3D3F8119DE036CF701E1A07C105669D5D9CE3B0C6F1B545ED7CF4AB9AFB4822C7A552352627969E7243C2D4FF2C90VEG5D" TargetMode="External"/><Relationship Id="rId9" Type="http://schemas.openxmlformats.org/officeDocument/2006/relationships/hyperlink" Target="consultantplus://offline/ref=AB411A761DC86B94DCF3D3F8119DE036CD73131A0CC405669D5D9CE3B0C6F1B545ED7CF4AB9AFB4727C7A552352627969E7243C2D4FF2C90VEG5D" TargetMode="External"/><Relationship Id="rId14" Type="http://schemas.openxmlformats.org/officeDocument/2006/relationships/hyperlink" Target="consultantplus://offline/ref=AB411A761DC86B94DCF3D3F8119DE036CD73131A0CC405669D5D9CE3B0C6F1B545ED7CF4AB9AFB472AC7A552352627969E7243C2D4FF2C90VEG5D" TargetMode="External"/><Relationship Id="rId22" Type="http://schemas.openxmlformats.org/officeDocument/2006/relationships/hyperlink" Target="consultantplus://offline/ref=AB411A761DC86B94DCF3D3F8119DE036CA711D110ECC05669D5D9CE3B0C6F1B557ED24F8AA92E54E2AD2F30373V7G0D" TargetMode="External"/><Relationship Id="rId27" Type="http://schemas.openxmlformats.org/officeDocument/2006/relationships/hyperlink" Target="consultantplus://offline/ref=AB411A761DC86B94DCF3D3F8119DE036CA77121B08C105669D5D9CE3B0C6F1B545ED7CF4AB9AFB4E2AC7A552352627969E7243C2D4FF2C90VEG5D" TargetMode="External"/><Relationship Id="rId30" Type="http://schemas.openxmlformats.org/officeDocument/2006/relationships/hyperlink" Target="consultantplus://offline/ref=AB411A761DC86B94DCF3D3F8119DE036CF701E1A07C105669D5D9CE3B0C6F1B545ED7CF4AB9AFB4623C7A552352627969E7243C2D4FF2C90VEG5D" TargetMode="External"/><Relationship Id="rId35" Type="http://schemas.openxmlformats.org/officeDocument/2006/relationships/hyperlink" Target="consultantplus://offline/ref=AB411A761DC86B94DCF3D3F8119DE036CA701A150ACC05669D5D9CE3B0C6F1B545ED7CF4AB9AFC4B24C7A552352627969E7243C2D4FF2C90VEG5D" TargetMode="External"/><Relationship Id="rId43" Type="http://schemas.openxmlformats.org/officeDocument/2006/relationships/hyperlink" Target="consultantplus://offline/ref=AB411A761DC86B94DCF3D3F8119DE036CA701B1B0EC205669D5D9CE3B0C6F1B545ED7CF4AB98F84B2BC7A552352627969E7243C2D4FF2C90VEG5D" TargetMode="External"/><Relationship Id="rId48" Type="http://schemas.openxmlformats.org/officeDocument/2006/relationships/hyperlink" Target="consultantplus://offline/ref=AB411A761DC86B94DCF3D3F8119DE036CF701E1A07C105669D5D9CE3B0C6F1B545ED7CF4AB9AFB4624C7A552352627969E7243C2D4FF2C90VEG5D" TargetMode="External"/><Relationship Id="rId56" Type="http://schemas.openxmlformats.org/officeDocument/2006/relationships/hyperlink" Target="consultantplus://offline/ref=AB411A761DC86B94DCF3D3F8119DE036CF701E1A07C105669D5D9CE3B0C6F1B545ED7CF4AB9AFB4724C7A552352627969E7243C2D4FF2C90VEG5D" TargetMode="External"/><Relationship Id="rId64" Type="http://schemas.openxmlformats.org/officeDocument/2006/relationships/hyperlink" Target="consultantplus://offline/ref=AB411A761DC86B94DCF3D3F8119DE036CF701E1A07C105669D5D9CE3B0C6F1B545ED7CF4AB9AFA4E26C7A552352627969E7243C2D4FF2C90VEG5D" TargetMode="External"/><Relationship Id="rId69" Type="http://schemas.openxmlformats.org/officeDocument/2006/relationships/hyperlink" Target="consultantplus://offline/ref=AB411A761DC86B94DCF3D3F8119DE036CF701E1A07C105669D5D9CE3B0C6F1B545ED7CF4AB9AFA4E2BC7A552352627969E7243C2D4FF2C90VEG5D" TargetMode="External"/><Relationship Id="rId8" Type="http://schemas.openxmlformats.org/officeDocument/2006/relationships/hyperlink" Target="consultantplus://offline/ref=AB411A761DC86B94DCF3D3F8119DE036CF701E1A07C105669D5D9CE3B0C6F1B545ED7CF4AB9AFB4822C7A552352627969E7243C2D4FF2C90VEG5D" TargetMode="External"/><Relationship Id="rId51" Type="http://schemas.openxmlformats.org/officeDocument/2006/relationships/hyperlink" Target="consultantplus://offline/ref=AB411A761DC86B94DCF3D3F8119DE036CF701E1A07C105669D5D9CE3B0C6F1B545ED7CF4AB9AFB4723C7A552352627969E7243C2D4FF2C90VEG5D" TargetMode="External"/><Relationship Id="rId72" Type="http://schemas.openxmlformats.org/officeDocument/2006/relationships/hyperlink" Target="consultantplus://offline/ref=AB411A761DC86B94DCF3D3F8119DE036CF701E1A07C105669D5D9CE3B0C6F1B545ED7CF4AB9AFB492AC7A552352627969E7243C2D4FF2C90VEG5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B411A761DC86B94DCF3D3F8119DE036CC75131B0FCD05669D5D9CE3B0C6F1B557ED24F8AA92E54E2AD2F30373V7G0D" TargetMode="External"/><Relationship Id="rId17" Type="http://schemas.openxmlformats.org/officeDocument/2006/relationships/hyperlink" Target="consultantplus://offline/ref=AB411A761DC86B94DCF3D3F8119DE036CF701E1A07C105669D5D9CE3B0C6F1B545ED7CF4AB9AFB482BC7A552352627969E7243C2D4FF2C90VEG5D" TargetMode="External"/><Relationship Id="rId25" Type="http://schemas.openxmlformats.org/officeDocument/2006/relationships/hyperlink" Target="consultantplus://offline/ref=AB411A761DC86B94DCF3D3F8119DE036CD73131A0CC405669D5D9CE3B0C6F1B545ED7CF4AB9AFA4E22C7A552352627969E7243C2D4FF2C90VEG5D" TargetMode="External"/><Relationship Id="rId33" Type="http://schemas.openxmlformats.org/officeDocument/2006/relationships/hyperlink" Target="consultantplus://offline/ref=AB411A761DC86B94DCF3D3F8119DE036CD73131A0CC405669D5D9CE3B0C6F1B545ED7CF4AB9AFA4E21C7A552352627969E7243C2D4FF2C90VEG5D" TargetMode="External"/><Relationship Id="rId38" Type="http://schemas.openxmlformats.org/officeDocument/2006/relationships/hyperlink" Target="consultantplus://offline/ref=AB411A761DC86B94DCF3D3F8119DE036CA701A150ACC05669D5D9CE3B0C6F1B545ED7CF4AB9AF24824C7A552352627969E7243C2D4FF2C90VEG5D" TargetMode="External"/><Relationship Id="rId46" Type="http://schemas.openxmlformats.org/officeDocument/2006/relationships/hyperlink" Target="consultantplus://offline/ref=AB411A761DC86B94DCF3D3F8119DE036CA701B1B0EC205669D5D9CE3B0C6F1B545ED7CF4AB98F94B21C7A552352627969E7243C2D4FF2C90VEG5D" TargetMode="External"/><Relationship Id="rId59" Type="http://schemas.openxmlformats.org/officeDocument/2006/relationships/hyperlink" Target="consultantplus://offline/ref=AB411A761DC86B94DCF3D3F8119DE036CF701E1A07C105669D5D9CE3B0C6F1B545ED7CF4AB9AFB472BC7A552352627969E7243C2D4FF2C90VEG5D" TargetMode="External"/><Relationship Id="rId67" Type="http://schemas.openxmlformats.org/officeDocument/2006/relationships/hyperlink" Target="consultantplus://offline/ref=AB411A761DC86B94DCF3D3F8119DE036CF701E1A07C105669D5D9CE3B0C6F1B545ED7CF4AB9AFA4E25C7A552352627969E7243C2D4FF2C90VEG5D" TargetMode="External"/><Relationship Id="rId20" Type="http://schemas.openxmlformats.org/officeDocument/2006/relationships/hyperlink" Target="consultantplus://offline/ref=AB411A761DC86B94DCF3D3F8119DE036CF701E1A07C105669D5D9CE3B0C6F1B545ED7CF4AB9AFB4922C7A552352627969E7243C2D4FF2C90VEG5D" TargetMode="External"/><Relationship Id="rId41" Type="http://schemas.openxmlformats.org/officeDocument/2006/relationships/hyperlink" Target="consultantplus://offline/ref=AB411A761DC86B94DCF3D3F8119DE036CA701B1B0EC205669D5D9CE3B0C6F1B545ED7CF4AB98FB4F21C7A552352627969E7243C2D4FF2C90VEG5D" TargetMode="External"/><Relationship Id="rId54" Type="http://schemas.openxmlformats.org/officeDocument/2006/relationships/hyperlink" Target="consultantplus://offline/ref=AB411A761DC86B94DCF3D3F8119DE036CF701E1A07C105669D5D9CE3B0C6F1B545ED7CF4AB9AFB4726C7A552352627969E7243C2D4FF2C90VEG5D" TargetMode="External"/><Relationship Id="rId62" Type="http://schemas.openxmlformats.org/officeDocument/2006/relationships/hyperlink" Target="consultantplus://offline/ref=AB411A761DC86B94DCF3D3F8119DE036CF701E1A07C105669D5D9CE3B0C6F1B545ED7CF4AB9AFA4E20C7A552352627969E7243C2D4FF2C90VEG5D" TargetMode="External"/><Relationship Id="rId70" Type="http://schemas.openxmlformats.org/officeDocument/2006/relationships/hyperlink" Target="consultantplus://offline/ref=AB411A761DC86B94DCF3D3F8119DE036CF701E1A07C105669D5D9CE3B0C6F1B545ED7CF4AB9AFA4F22C7A552352627969E7243C2D4FF2C90VEG5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411A761DC86B94DCF3D3F8119DE036CC7D181406C505669D5D9CE3B0C6F1B545ED7CF6A29BF01A7388A40E707B34979E7241CAC8VFG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9025</Words>
  <Characters>51444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Шавгенина Ольга Владимировна</dc:creator>
  <cp:keywords/>
  <dc:description/>
  <cp:lastModifiedBy>Шавгенина Ольга Владимировна</cp:lastModifiedBy>
  <cp:revision>1</cp:revision>
  <dcterms:created xsi:type="dcterms:W3CDTF">2023-08-18T03:06:00Z</dcterms:created>
  <dcterms:modified xsi:type="dcterms:W3CDTF">2023-08-18T03:07:00Z</dcterms:modified>
</cp:coreProperties>
</file>